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F84736">
      <w:pPr>
        <w:snapToGrid w:val="0"/>
        <w:spacing w:beforeLines="50"/>
        <w:jc w:val="center"/>
        <w:rPr>
          <w:rFonts w:ascii="宋体" w:hAnsi="宋体"/>
          <w:b/>
          <w:color w:val="4F81BD" w:themeColor="accent1"/>
          <w:sz w:val="84"/>
          <w:szCs w:val="84"/>
        </w:rPr>
      </w:pPr>
    </w:p>
    <w:p w:rsidR="006400DA" w:rsidRDefault="006400DA" w:rsidP="00F84736">
      <w:pPr>
        <w:snapToGrid w:val="0"/>
        <w:spacing w:beforeLines="50"/>
        <w:jc w:val="center"/>
        <w:rPr>
          <w:rFonts w:ascii="宋体" w:hAnsi="宋体"/>
          <w:b/>
          <w:sz w:val="84"/>
          <w:szCs w:val="84"/>
        </w:rPr>
      </w:pPr>
    </w:p>
    <w:p w:rsidR="006400DA" w:rsidRDefault="00A44A27" w:rsidP="00F84736">
      <w:pPr>
        <w:snapToGrid w:val="0"/>
        <w:spacing w:beforeLines="50"/>
        <w:jc w:val="center"/>
        <w:rPr>
          <w:rFonts w:ascii="仿宋_GB2312" w:hAnsi="仿宋_GB2312"/>
          <w:b/>
          <w:bCs/>
          <w:sz w:val="84"/>
          <w:szCs w:val="84"/>
        </w:rPr>
      </w:pPr>
      <w:r>
        <w:rPr>
          <w:rFonts w:ascii="宋体" w:hAnsi="宋体" w:hint="eastAsia"/>
          <w:b/>
          <w:sz w:val="84"/>
          <w:szCs w:val="84"/>
        </w:rPr>
        <w:t>竞价文件</w:t>
      </w:r>
    </w:p>
    <w:p w:rsidR="006400DA" w:rsidRDefault="006400DA">
      <w:pPr>
        <w:spacing w:line="360" w:lineRule="auto"/>
        <w:jc w:val="center"/>
        <w:rPr>
          <w:rFonts w:ascii="宋体" w:hAnsi="宋体"/>
          <w:b/>
          <w:bCs/>
          <w:sz w:val="24"/>
          <w:szCs w:val="24"/>
        </w:rPr>
      </w:pPr>
    </w:p>
    <w:p w:rsidR="006400DA" w:rsidRDefault="006400DA">
      <w:pPr>
        <w:spacing w:line="360" w:lineRule="auto"/>
        <w:rPr>
          <w:rFonts w:ascii="华文中宋" w:eastAsia="华文中宋" w:hAnsi="华文中宋"/>
          <w:sz w:val="30"/>
          <w:szCs w:val="30"/>
        </w:rPr>
      </w:pPr>
    </w:p>
    <w:p w:rsidR="006400DA" w:rsidRDefault="006400DA">
      <w:pPr>
        <w:spacing w:line="360" w:lineRule="auto"/>
        <w:rPr>
          <w:rFonts w:ascii="华文中宋" w:eastAsia="华文中宋" w:hAnsi="华文中宋"/>
          <w:sz w:val="30"/>
          <w:szCs w:val="30"/>
        </w:rPr>
      </w:pPr>
    </w:p>
    <w:p w:rsidR="006400DA" w:rsidRDefault="006400DA">
      <w:pPr>
        <w:spacing w:line="360" w:lineRule="auto"/>
        <w:rPr>
          <w:rFonts w:ascii="华文中宋" w:eastAsia="华文中宋" w:hAnsi="华文中宋"/>
          <w:sz w:val="30"/>
          <w:szCs w:val="30"/>
        </w:rPr>
      </w:pPr>
    </w:p>
    <w:p w:rsidR="006400DA" w:rsidRDefault="006400DA">
      <w:pPr>
        <w:spacing w:line="360" w:lineRule="auto"/>
        <w:rPr>
          <w:rFonts w:ascii="华文中宋" w:eastAsia="华文中宋" w:hAnsi="华文中宋"/>
          <w:sz w:val="30"/>
          <w:szCs w:val="30"/>
        </w:rPr>
      </w:pPr>
    </w:p>
    <w:p w:rsidR="006400DA" w:rsidRDefault="00A44A27">
      <w:pPr>
        <w:spacing w:line="360" w:lineRule="auto"/>
        <w:jc w:val="left"/>
        <w:rPr>
          <w:rFonts w:ascii="仿宋_GB2312" w:hAnsi="仿宋_GB2312"/>
          <w:b/>
          <w:bCs/>
          <w:sz w:val="28"/>
          <w:szCs w:val="32"/>
        </w:rPr>
      </w:pPr>
      <w:r>
        <w:rPr>
          <w:rFonts w:ascii="仿宋_GB2312" w:hAnsi="仿宋_GB2312"/>
          <w:b/>
          <w:bCs/>
          <w:sz w:val="28"/>
          <w:szCs w:val="32"/>
        </w:rPr>
        <w:t>采购方式：</w:t>
      </w:r>
      <w:r w:rsidR="00EC3A24">
        <w:rPr>
          <w:rFonts w:ascii="仿宋_GB2312" w:hAnsi="仿宋_GB2312" w:hint="eastAsia"/>
          <w:b/>
          <w:bCs/>
          <w:sz w:val="28"/>
          <w:szCs w:val="32"/>
        </w:rPr>
        <w:t>院内</w:t>
      </w:r>
      <w:r>
        <w:rPr>
          <w:rFonts w:ascii="仿宋_GB2312" w:hAnsi="仿宋_GB2312"/>
          <w:b/>
          <w:bCs/>
          <w:sz w:val="28"/>
          <w:szCs w:val="32"/>
        </w:rPr>
        <w:t>竞价</w:t>
      </w:r>
    </w:p>
    <w:p w:rsidR="001B6DA7" w:rsidRDefault="00A44A27">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1A3F6C" w:rsidRPr="001B6DA7">
        <w:rPr>
          <w:rFonts w:ascii="宋体" w:hAnsi="宋体" w:hint="eastAsia"/>
          <w:b/>
          <w:bCs/>
          <w:sz w:val="28"/>
          <w:szCs w:val="32"/>
        </w:rPr>
        <w:t>玻片蜡块储存柜</w:t>
      </w:r>
      <w:r w:rsidR="00524423">
        <w:rPr>
          <w:rFonts w:ascii="宋体" w:hAnsi="宋体" w:hint="eastAsia"/>
          <w:b/>
          <w:bCs/>
          <w:sz w:val="28"/>
          <w:szCs w:val="32"/>
        </w:rPr>
        <w:t>（第二次）</w:t>
      </w:r>
    </w:p>
    <w:p w:rsidR="006400DA" w:rsidRDefault="001B6DA7">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2022-01</w:t>
      </w:r>
      <w:r w:rsidR="00EC3A24" w:rsidRPr="001B6DA7">
        <w:rPr>
          <w:rFonts w:ascii="仿宋_GB2312" w:hAnsi="仿宋_GB2312" w:hint="eastAsia"/>
          <w:b/>
          <w:bCs/>
          <w:sz w:val="28"/>
          <w:szCs w:val="32"/>
        </w:rPr>
        <w:t xml:space="preserve">  </w:t>
      </w:r>
    </w:p>
    <w:p w:rsidR="00E46384" w:rsidRDefault="00E46384" w:rsidP="00E46384">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2022</w:t>
      </w:r>
      <w:r>
        <w:rPr>
          <w:rFonts w:hAnsi="仿宋_GB2312" w:hint="eastAsia"/>
          <w:b/>
          <w:bCs/>
          <w:sz w:val="28"/>
          <w:szCs w:val="32"/>
        </w:rPr>
        <w:t>年</w:t>
      </w:r>
      <w:r>
        <w:rPr>
          <w:rFonts w:hAnsi="仿宋_GB2312"/>
          <w:b/>
          <w:bCs/>
          <w:sz w:val="28"/>
          <w:szCs w:val="32"/>
        </w:rPr>
        <w:t>6</w:t>
      </w:r>
      <w:r>
        <w:rPr>
          <w:rFonts w:hAnsi="仿宋_GB2312" w:hint="eastAsia"/>
          <w:b/>
          <w:bCs/>
          <w:sz w:val="28"/>
          <w:szCs w:val="32"/>
        </w:rPr>
        <w:t>月</w:t>
      </w:r>
      <w:r w:rsidR="00524423">
        <w:rPr>
          <w:rFonts w:hAnsi="仿宋_GB2312" w:hint="eastAsia"/>
          <w:b/>
          <w:bCs/>
          <w:sz w:val="28"/>
          <w:szCs w:val="32"/>
        </w:rPr>
        <w:t>15</w:t>
      </w:r>
      <w:r>
        <w:rPr>
          <w:rFonts w:hAnsi="仿宋_GB2312" w:hint="eastAsia"/>
          <w:b/>
          <w:bCs/>
          <w:sz w:val="28"/>
          <w:szCs w:val="32"/>
        </w:rPr>
        <w:t>日——</w:t>
      </w:r>
      <w:r>
        <w:rPr>
          <w:rFonts w:hAnsi="仿宋_GB2312"/>
          <w:b/>
          <w:bCs/>
          <w:sz w:val="28"/>
          <w:szCs w:val="32"/>
        </w:rPr>
        <w:t>2022</w:t>
      </w:r>
      <w:r>
        <w:rPr>
          <w:rFonts w:hAnsi="仿宋_GB2312" w:hint="eastAsia"/>
          <w:b/>
          <w:bCs/>
          <w:sz w:val="28"/>
          <w:szCs w:val="32"/>
        </w:rPr>
        <w:t>年</w:t>
      </w:r>
      <w:r>
        <w:rPr>
          <w:rFonts w:hAnsi="仿宋_GB2312"/>
          <w:b/>
          <w:bCs/>
          <w:sz w:val="28"/>
          <w:szCs w:val="32"/>
        </w:rPr>
        <w:t>6</w:t>
      </w:r>
      <w:r>
        <w:rPr>
          <w:rFonts w:hAnsi="仿宋_GB2312" w:hint="eastAsia"/>
          <w:b/>
          <w:bCs/>
          <w:sz w:val="28"/>
          <w:szCs w:val="32"/>
        </w:rPr>
        <w:t>月</w:t>
      </w:r>
      <w:r w:rsidR="00524423">
        <w:rPr>
          <w:rFonts w:hAnsi="仿宋_GB2312" w:hint="eastAsia"/>
          <w:b/>
          <w:bCs/>
          <w:sz w:val="28"/>
          <w:szCs w:val="32"/>
        </w:rPr>
        <w:t>2</w:t>
      </w:r>
      <w:r w:rsidR="00F84736">
        <w:rPr>
          <w:rFonts w:hAnsi="仿宋_GB2312" w:hint="eastAsia"/>
          <w:b/>
          <w:bCs/>
          <w:sz w:val="28"/>
          <w:szCs w:val="32"/>
        </w:rPr>
        <w:t>1</w:t>
      </w:r>
      <w:r>
        <w:rPr>
          <w:rFonts w:hAnsi="仿宋_GB2312" w:hint="eastAsia"/>
          <w:b/>
          <w:bCs/>
          <w:sz w:val="28"/>
          <w:szCs w:val="32"/>
        </w:rPr>
        <w:t>日</w:t>
      </w:r>
    </w:p>
    <w:p w:rsidR="006400DA" w:rsidRPr="00E46384" w:rsidRDefault="006400DA" w:rsidP="00F84736">
      <w:pPr>
        <w:snapToGrid w:val="0"/>
        <w:spacing w:beforeLines="50" w:afterLines="50" w:line="360" w:lineRule="auto"/>
        <w:jc w:val="center"/>
        <w:rPr>
          <w:rFonts w:ascii="黑体" w:eastAsia="黑体" w:hAnsi="华文中宋" w:cs="华文中宋"/>
          <w:sz w:val="30"/>
          <w:szCs w:val="30"/>
        </w:rPr>
      </w:pPr>
    </w:p>
    <w:p w:rsidR="006400DA" w:rsidRDefault="006400DA" w:rsidP="00F84736">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6400DA" w:rsidRDefault="006400DA" w:rsidP="00F84736">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6400DA" w:rsidRDefault="00A44A27">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广州医科大学附属肿瘤医院</w:t>
      </w:r>
    </w:p>
    <w:p w:rsidR="006400DA" w:rsidRDefault="00A44A27">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二零二二年</w:t>
      </w:r>
      <w:r w:rsidR="008F594B">
        <w:rPr>
          <w:rFonts w:ascii="仿宋_GB2312" w:hAnsi="仿宋_GB2312" w:hint="eastAsia"/>
          <w:b/>
          <w:sz w:val="28"/>
        </w:rPr>
        <w:t>六</w:t>
      </w:r>
      <w:r>
        <w:rPr>
          <w:rFonts w:ascii="仿宋_GB2312" w:hAnsi="仿宋_GB2312"/>
          <w:b/>
          <w:sz w:val="28"/>
        </w:rPr>
        <w:t>月</w:t>
      </w:r>
    </w:p>
    <w:p w:rsidR="006400DA" w:rsidRDefault="006400DA">
      <w:pPr>
        <w:autoSpaceDE w:val="0"/>
        <w:autoSpaceDN w:val="0"/>
        <w:adjustRightInd w:val="0"/>
        <w:snapToGrid w:val="0"/>
        <w:spacing w:line="360" w:lineRule="auto"/>
        <w:ind w:left="420" w:firstLine="420"/>
        <w:jc w:val="center"/>
        <w:rPr>
          <w:rFonts w:ascii="仿宋_GB2312" w:hAnsi="仿宋_GB2312"/>
          <w:sz w:val="28"/>
        </w:rPr>
      </w:pPr>
    </w:p>
    <w:p w:rsidR="006400DA" w:rsidRDefault="006400DA">
      <w:pPr>
        <w:autoSpaceDE w:val="0"/>
        <w:autoSpaceDN w:val="0"/>
        <w:adjustRightInd w:val="0"/>
        <w:snapToGrid w:val="0"/>
        <w:spacing w:line="360" w:lineRule="auto"/>
        <w:ind w:left="420" w:firstLine="420"/>
        <w:jc w:val="center"/>
        <w:rPr>
          <w:rFonts w:ascii="仿宋_GB2312" w:hAnsi="仿宋_GB2312"/>
          <w:b/>
          <w:bCs/>
          <w:sz w:val="28"/>
          <w:szCs w:val="32"/>
        </w:rPr>
        <w:sectPr w:rsidR="006400DA">
          <w:headerReference w:type="default" r:id="rId8"/>
          <w:pgSz w:w="11906" w:h="16838"/>
          <w:pgMar w:top="1440" w:right="1800" w:bottom="1440" w:left="1800" w:header="851" w:footer="992" w:gutter="0"/>
          <w:cols w:space="720"/>
          <w:docGrid w:type="lines" w:linePitch="312"/>
        </w:sectPr>
      </w:pPr>
    </w:p>
    <w:p w:rsidR="006400DA" w:rsidRDefault="00A44A27">
      <w:pPr>
        <w:pStyle w:val="a9"/>
        <w:spacing w:before="0" w:after="0"/>
      </w:pPr>
      <w:r>
        <w:rPr>
          <w:rFonts w:hint="eastAsia"/>
        </w:rPr>
        <w:lastRenderedPageBreak/>
        <w:t>第一章竞价须知</w:t>
      </w:r>
    </w:p>
    <w:p w:rsidR="006400DA" w:rsidRDefault="00A44A27">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w:t>
      </w:r>
      <w:r w:rsidR="001A3F6C">
        <w:rPr>
          <w:rFonts w:asciiTheme="minorEastAsia" w:hAnsiTheme="minorEastAsia" w:hint="eastAsia"/>
          <w:szCs w:val="21"/>
        </w:rPr>
        <w:t>院内</w:t>
      </w:r>
      <w:r>
        <w:rPr>
          <w:rFonts w:asciiTheme="minorEastAsia" w:hAnsiTheme="minorEastAsia" w:hint="eastAsia"/>
          <w:szCs w:val="21"/>
        </w:rPr>
        <w:t>竞价，</w:t>
      </w:r>
      <w:r>
        <w:rPr>
          <w:rFonts w:ascii="宋体" w:hAnsi="宋体" w:hint="eastAsia"/>
          <w:szCs w:val="21"/>
        </w:rPr>
        <w:t>参与竞价的</w:t>
      </w:r>
      <w:r>
        <w:rPr>
          <w:rFonts w:asciiTheme="minorEastAsia" w:hAnsiTheme="minorEastAsia" w:hint="eastAsia"/>
          <w:szCs w:val="21"/>
        </w:rPr>
        <w:t>供应商必须</w:t>
      </w:r>
      <w:r w:rsidR="00EC3A24">
        <w:rPr>
          <w:rFonts w:asciiTheme="minorEastAsia" w:hAnsiTheme="minorEastAsia" w:hint="eastAsia"/>
          <w:szCs w:val="21"/>
        </w:rPr>
        <w:t>报名登记</w:t>
      </w:r>
      <w:r>
        <w:rPr>
          <w:rFonts w:asciiTheme="minorEastAsia" w:hAnsiTheme="minorEastAsia" w:hint="eastAsia"/>
          <w:szCs w:val="21"/>
        </w:rPr>
        <w:t>，成功后方可参与项目竞价。</w:t>
      </w:r>
    </w:p>
    <w:p w:rsidR="006400DA" w:rsidRDefault="00A44A27">
      <w:pPr>
        <w:pStyle w:val="ad"/>
        <w:numPr>
          <w:ilvl w:val="0"/>
          <w:numId w:val="2"/>
        </w:numPr>
        <w:spacing w:line="360" w:lineRule="auto"/>
        <w:ind w:firstLineChars="0"/>
        <w:rPr>
          <w:rFonts w:asciiTheme="minorEastAsia" w:hAnsiTheme="minorEastAsia"/>
        </w:rPr>
      </w:pPr>
      <w:r>
        <w:t>语言要求</w:t>
      </w:r>
    </w:p>
    <w:p w:rsidR="006400DA" w:rsidRDefault="00EC3A24">
      <w:pPr>
        <w:spacing w:line="360" w:lineRule="auto"/>
        <w:ind w:leftChars="200" w:left="420"/>
      </w:pPr>
      <w:r>
        <w:t>供应商提交的响应文件以及供应商与采购人</w:t>
      </w:r>
      <w:r w:rsidR="00A44A27">
        <w:t>就有关项目的所有来往函电均应使用中文书写。供应商提交的文件或资料可以用另一种语言，但相应内容应附有中文翻译本，由翻译机构盖章或者翻译人员签名。两种语言不一致时以中文翻译本为准。</w:t>
      </w:r>
    </w:p>
    <w:p w:rsidR="006400DA" w:rsidRDefault="00A44A27">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w:t>
      </w:r>
      <w:r w:rsidR="00EC3A24">
        <w:rPr>
          <w:rFonts w:asciiTheme="minorEastAsia" w:hAnsiTheme="minorEastAsia" w:hint="eastAsia"/>
          <w:b/>
          <w:bCs/>
          <w:szCs w:val="21"/>
        </w:rPr>
        <w:t>其他</w:t>
      </w:r>
      <w:r>
        <w:rPr>
          <w:rFonts w:asciiTheme="minorEastAsia" w:hAnsiTheme="minorEastAsia" w:hint="eastAsia"/>
          <w:b/>
          <w:bCs/>
          <w:szCs w:val="21"/>
        </w:rPr>
        <w:t>项目竞价。</w:t>
      </w:r>
    </w:p>
    <w:p w:rsidR="006400DA" w:rsidRDefault="00A44A27">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6400DA" w:rsidRDefault="00A44A27">
      <w:pPr>
        <w:pStyle w:val="ad"/>
        <w:numPr>
          <w:ilvl w:val="0"/>
          <w:numId w:val="3"/>
        </w:numPr>
        <w:spacing w:line="360" w:lineRule="auto"/>
        <w:ind w:firstLineChars="0"/>
        <w:rPr>
          <w:rFonts w:asciiTheme="minorEastAsia" w:hAnsiTheme="minorEastAsia"/>
          <w:b/>
        </w:rPr>
      </w:pPr>
      <w:r>
        <w:rPr>
          <w:rStyle w:val="ab"/>
          <w:rFonts w:asciiTheme="minorEastAsia" w:hAnsiTheme="minorEastAsia" w:hint="eastAsia"/>
          <w:bCs w:val="0"/>
        </w:rPr>
        <w:t>竞价说明</w:t>
      </w:r>
    </w:p>
    <w:p w:rsidR="006400DA" w:rsidRDefault="00A44A27">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0" w:name="_GoBack"/>
      <w:bookmarkEnd w:id="0"/>
    </w:p>
    <w:p w:rsidR="006400DA" w:rsidRDefault="00A44A27">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6400DA" w:rsidRDefault="00A44A27">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sidR="001A3F6C">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00EC3A24" w:rsidRPr="00AF1D12">
        <w:rPr>
          <w:rFonts w:ascii="宋体" w:hAnsi="宋体" w:cs="宋体" w:hint="eastAsia"/>
          <w:color w:val="000000" w:themeColor="text1"/>
          <w:szCs w:val="21"/>
        </w:rPr>
        <w:t>设备科</w:t>
      </w:r>
      <w:r w:rsidRPr="00AF1D12">
        <w:rPr>
          <w:rFonts w:ascii="宋体" w:hAnsi="宋体" w:cs="宋体" w:hint="eastAsia"/>
          <w:color w:val="000000" w:themeColor="text1"/>
          <w:szCs w:val="21"/>
        </w:rPr>
        <w:t>的</w:t>
      </w:r>
      <w:r w:rsidRPr="00AF1D12">
        <w:rPr>
          <w:rFonts w:ascii="宋体" w:hAnsi="宋体" w:cs="宋体" w:hint="eastAsia"/>
          <w:color w:val="000000" w:themeColor="text1"/>
          <w:szCs w:val="21"/>
          <w:lang w:eastAsia="zh-TW"/>
        </w:rPr>
        <w:t>书面答复为准，其他一切形式均为个人意见，不代表本</w:t>
      </w:r>
      <w:r w:rsidR="00AF1D12"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6400DA" w:rsidRDefault="00A44A27">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w:t>
      </w:r>
      <w:r>
        <w:rPr>
          <w:rFonts w:ascii="宋体" w:hAnsi="宋体" w:cs="宋体" w:hint="eastAsia"/>
          <w:szCs w:val="21"/>
        </w:rPr>
        <w:lastRenderedPageBreak/>
        <w:t>价</w:t>
      </w:r>
      <w:r>
        <w:rPr>
          <w:rFonts w:ascii="宋体" w:hAnsi="宋体" w:cs="宋体" w:hint="eastAsia"/>
          <w:szCs w:val="21"/>
          <w:lang w:eastAsia="zh-TW"/>
        </w:rPr>
        <w:t>文件要求提交全部资料，或者</w:t>
      </w:r>
      <w:r>
        <w:rPr>
          <w:rFonts w:ascii="宋体" w:hAnsi="宋体" w:cs="宋体" w:hint="eastAsia"/>
          <w:szCs w:val="21"/>
        </w:rPr>
        <w:t>参与竞价所</w:t>
      </w:r>
      <w:r w:rsidR="001A3F6C">
        <w:rPr>
          <w:rFonts w:ascii="宋体" w:hAnsi="宋体" w:cs="宋体" w:hint="eastAsia"/>
          <w:szCs w:val="21"/>
        </w:rPr>
        <w:t>提供</w:t>
      </w:r>
      <w:r>
        <w:rPr>
          <w:rFonts w:ascii="宋体" w:hAnsi="宋体" w:cs="宋体" w:hint="eastAsia"/>
          <w:szCs w:val="21"/>
        </w:rPr>
        <w:t>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6400DA" w:rsidRDefault="00A44A27">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6400DA" w:rsidRDefault="00A44A27">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w:t>
      </w:r>
      <w:r w:rsidR="002967FE">
        <w:rPr>
          <w:rFonts w:asciiTheme="minorEastAsia" w:hAnsiTheme="minorEastAsia" w:hint="eastAsia"/>
          <w:color w:val="000000" w:themeColor="text1"/>
        </w:rPr>
        <w:t>可在公示</w:t>
      </w:r>
      <w:r w:rsidR="00EC3A24">
        <w:rPr>
          <w:rFonts w:asciiTheme="minorEastAsia" w:hAnsiTheme="minorEastAsia" w:hint="eastAsia"/>
          <w:color w:val="000000" w:themeColor="text1"/>
        </w:rPr>
        <w:t>时间内向采购人</w:t>
      </w:r>
      <w:r>
        <w:rPr>
          <w:rFonts w:asciiTheme="minorEastAsia" w:hAnsiTheme="minorEastAsia" w:hint="eastAsia"/>
          <w:color w:val="000000" w:themeColor="text1"/>
        </w:rPr>
        <w:t>提交书面质疑，不提交的视为无异议，</w:t>
      </w:r>
      <w:r>
        <w:rPr>
          <w:color w:val="000000" w:themeColor="text1"/>
        </w:rPr>
        <w:t>逾期提交将不予受理</w:t>
      </w:r>
      <w:r>
        <w:rPr>
          <w:rFonts w:asciiTheme="minorEastAsia" w:hAnsiTheme="minorEastAsia" w:hint="eastAsia"/>
          <w:color w:val="000000" w:themeColor="text1"/>
        </w:rPr>
        <w:t>。</w:t>
      </w:r>
    </w:p>
    <w:p w:rsidR="006400DA" w:rsidRPr="00BD4E61" w:rsidRDefault="00BD4E61" w:rsidP="00BD4E61">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00A44A27" w:rsidRPr="00BD4E61">
        <w:rPr>
          <w:rFonts w:asciiTheme="minorEastAsia" w:hAnsiTheme="minorEastAsia" w:hint="eastAsia"/>
          <w:b/>
          <w:color w:val="000000" w:themeColor="text1"/>
        </w:rPr>
        <w:t>竞价文件的澄清或修改</w:t>
      </w:r>
    </w:p>
    <w:p w:rsidR="006400DA" w:rsidRDefault="00A44A27">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w:t>
      </w:r>
      <w:r w:rsidR="002967FE">
        <w:rPr>
          <w:rFonts w:asciiTheme="minorEastAsia" w:hAnsiTheme="minorEastAsia" w:hint="eastAsia"/>
          <w:color w:val="000000" w:themeColor="text1"/>
        </w:rPr>
        <w:t>。</w:t>
      </w:r>
      <w:r>
        <w:rPr>
          <w:rFonts w:asciiTheme="minorEastAsia" w:hAnsiTheme="minorEastAsia" w:hint="eastAsia"/>
          <w:color w:val="000000" w:themeColor="text1"/>
        </w:rPr>
        <w:t>澄清或者修改的内容将在</w:t>
      </w:r>
      <w:r w:rsidR="00EC3A24">
        <w:rPr>
          <w:rFonts w:asciiTheme="minorEastAsia" w:hAnsiTheme="minorEastAsia" w:hint="eastAsia"/>
          <w:color w:val="000000" w:themeColor="text1"/>
        </w:rPr>
        <w:t>医院网站</w:t>
      </w:r>
      <w:r>
        <w:rPr>
          <w:rFonts w:asciiTheme="minorEastAsia" w:hAnsiTheme="minorEastAsia" w:hint="eastAsia"/>
          <w:color w:val="000000" w:themeColor="text1"/>
        </w:rPr>
        <w:t>上发布澄清（更正/变更）公告。</w:t>
      </w:r>
    </w:p>
    <w:p w:rsidR="006400DA" w:rsidRDefault="00A44A27">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6400DA" w:rsidRDefault="00A44A27">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FF193C" w:rsidRPr="00BD4E61" w:rsidRDefault="00BD4E61" w:rsidP="00BD4E61">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w:t>
      </w:r>
      <w:r w:rsidR="00FF193C" w:rsidRPr="00BD4E61">
        <w:rPr>
          <w:rStyle w:val="ab"/>
          <w:rFonts w:asciiTheme="minorEastAsia" w:hAnsiTheme="minorEastAsia" w:hint="eastAsia"/>
        </w:rPr>
        <w:t>报名要求（</w:t>
      </w:r>
      <w:r w:rsidR="00FF193C" w:rsidRPr="00BD4E61">
        <w:rPr>
          <w:rFonts w:ascii="宋体" w:hAnsi="宋体" w:hint="eastAsia"/>
          <w:szCs w:val="21"/>
        </w:rPr>
        <w:t>参与竞价的</w:t>
      </w:r>
      <w:r w:rsidR="00FF193C" w:rsidRPr="00BD4E61">
        <w:rPr>
          <w:rStyle w:val="ab"/>
          <w:rFonts w:asciiTheme="minorEastAsia" w:hAnsiTheme="minorEastAsia" w:hint="eastAsia"/>
        </w:rPr>
        <w:t>供应商资质要求:</w:t>
      </w:r>
      <w:r w:rsidR="00FF193C" w:rsidRPr="00BD4E61">
        <w:rPr>
          <w:rStyle w:val="ab"/>
          <w:rFonts w:asciiTheme="minorEastAsia" w:hAnsiTheme="minorEastAsia" w:hint="eastAsia"/>
          <w:szCs w:val="21"/>
        </w:rPr>
        <w:t xml:space="preserve"> 报名时需要提供以下</w:t>
      </w:r>
      <w:r w:rsidR="00FF193C" w:rsidRPr="00BD4E61">
        <w:rPr>
          <w:rStyle w:val="ab"/>
          <w:rFonts w:asciiTheme="minorEastAsia" w:hAnsiTheme="minorEastAsia" w:hint="eastAsia"/>
          <w:szCs w:val="21"/>
          <w:u w:val="double"/>
        </w:rPr>
        <w:t>盖章</w:t>
      </w:r>
      <w:r w:rsidR="00FF193C" w:rsidRPr="00BD4E61">
        <w:rPr>
          <w:rStyle w:val="ab"/>
          <w:rFonts w:asciiTheme="minorEastAsia" w:hAnsiTheme="minorEastAsia" w:hint="eastAsia"/>
          <w:szCs w:val="21"/>
        </w:rPr>
        <w:t>资料，</w:t>
      </w:r>
      <w:r w:rsidR="00FF193C" w:rsidRPr="00BD4E61">
        <w:rPr>
          <w:rFonts w:asciiTheme="minorEastAsia" w:hAnsiTheme="minorEastAsia" w:hint="eastAsia"/>
          <w:szCs w:val="21"/>
        </w:rPr>
        <w:t>并对递交的报名文件资料承担责任</w:t>
      </w:r>
      <w:r w:rsidR="00FF193C" w:rsidRPr="00BD4E61">
        <w:rPr>
          <w:rStyle w:val="ab"/>
          <w:rFonts w:asciiTheme="minorEastAsia" w:hAnsiTheme="minorEastAsia" w:hint="eastAsia"/>
        </w:rPr>
        <w:t>）</w:t>
      </w:r>
    </w:p>
    <w:p w:rsidR="00FF193C" w:rsidRPr="000C5ABD" w:rsidRDefault="00FF193C" w:rsidP="00FF193C">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FF193C" w:rsidRPr="00AF1D12" w:rsidRDefault="00FF193C" w:rsidP="00FF193C">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FF193C" w:rsidRPr="00AF1D12" w:rsidRDefault="00FF193C" w:rsidP="00FF193C">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FF193C" w:rsidRPr="00AF1D12" w:rsidRDefault="00FF193C" w:rsidP="00FF193C">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FF193C" w:rsidRPr="00AF1D12" w:rsidRDefault="00FF193C" w:rsidP="00FF193C">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sidR="00952D6D" w:rsidRPr="00952D6D">
        <w:rPr>
          <w:rFonts w:asciiTheme="minorEastAsia" w:hAnsiTheme="minor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FF193C" w:rsidRPr="00AF1D12" w:rsidRDefault="00FF193C" w:rsidP="00FF193C">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AF1D12" w:rsidRPr="00AF1D12" w:rsidRDefault="00AF1D12" w:rsidP="00FF193C">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2967FE" w:rsidRPr="00BD4E61" w:rsidRDefault="00BD4E61" w:rsidP="00BD4E61">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00A44A27" w:rsidRPr="00BD4E61">
        <w:rPr>
          <w:rFonts w:asciiTheme="minorEastAsia" w:hAnsiTheme="minorEastAsia" w:hint="eastAsia"/>
          <w:b/>
          <w:szCs w:val="21"/>
          <w:u w:val="double"/>
        </w:rPr>
        <w:t>公告报价</w:t>
      </w:r>
      <w:r w:rsidR="002967FE" w:rsidRPr="00BD4E61">
        <w:rPr>
          <w:rFonts w:asciiTheme="minorEastAsia" w:hAnsiTheme="minorEastAsia" w:hint="eastAsia"/>
          <w:b/>
          <w:szCs w:val="21"/>
          <w:u w:val="double"/>
        </w:rPr>
        <w:t>次数为1次</w:t>
      </w:r>
      <w:r w:rsidR="00A44A27" w:rsidRPr="00BD4E61">
        <w:rPr>
          <w:rFonts w:asciiTheme="minorEastAsia" w:hAnsiTheme="minorEastAsia" w:hint="eastAsia"/>
          <w:b/>
          <w:szCs w:val="21"/>
          <w:u w:val="double"/>
        </w:rPr>
        <w:t>。</w:t>
      </w:r>
    </w:p>
    <w:p w:rsidR="00A63024" w:rsidRPr="00A63024" w:rsidRDefault="00A63024" w:rsidP="00A63024">
      <w:pPr>
        <w:pStyle w:val="2"/>
        <w:ind w:left="1271"/>
      </w:pPr>
    </w:p>
    <w:p w:rsidR="006400DA" w:rsidRPr="00BD4E61" w:rsidRDefault="00BD4E61" w:rsidP="00BD4E61">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00A44A27" w:rsidRPr="00BD4E61">
        <w:rPr>
          <w:rStyle w:val="ab"/>
          <w:rFonts w:asciiTheme="minorEastAsia" w:hAnsiTheme="minorEastAsia" w:hint="eastAsia"/>
          <w:bCs w:val="0"/>
        </w:rPr>
        <w:t>确定成交候选人</w:t>
      </w:r>
    </w:p>
    <w:p w:rsidR="00EC3A24" w:rsidRDefault="00C21FCB" w:rsidP="00EC3A24">
      <w:pPr>
        <w:pStyle w:val="af"/>
        <w:spacing w:line="360" w:lineRule="auto"/>
        <w:ind w:firstLineChars="250" w:firstLine="525"/>
        <w:rPr>
          <w:rFonts w:ascii="宋体" w:hAnsi="宋体"/>
          <w:szCs w:val="21"/>
        </w:rPr>
      </w:pPr>
      <w:r w:rsidRPr="00C21FCB">
        <w:rPr>
          <w:rFonts w:ascii="宋体" w:hAnsi="宋体" w:hint="eastAsia"/>
          <w:szCs w:val="21"/>
        </w:rPr>
        <w:t>本项目以</w:t>
      </w:r>
      <w:r w:rsidR="00EC3A24" w:rsidRPr="00AF1D12">
        <w:rPr>
          <w:rFonts w:ascii="宋体" w:hAnsi="宋体" w:hint="eastAsia"/>
          <w:color w:val="000000" w:themeColor="text1"/>
          <w:szCs w:val="21"/>
        </w:rPr>
        <w:t>综合评价</w:t>
      </w:r>
      <w:r w:rsidRPr="00AF1D12">
        <w:rPr>
          <w:rFonts w:ascii="宋体" w:hAnsi="宋体" w:hint="eastAsia"/>
          <w:color w:val="000000" w:themeColor="text1"/>
          <w:szCs w:val="21"/>
        </w:rPr>
        <w:t>的方式确定成交供应商。</w:t>
      </w:r>
      <w:r w:rsidR="00EC3A24" w:rsidRPr="00AF1D12">
        <w:rPr>
          <w:rFonts w:ascii="宋体" w:hAnsi="宋体" w:hint="eastAsia"/>
          <w:color w:val="000000" w:themeColor="text1"/>
          <w:szCs w:val="21"/>
        </w:rPr>
        <w:t>采购小组</w:t>
      </w:r>
      <w:r w:rsidR="00A63024">
        <w:rPr>
          <w:rFonts w:ascii="宋体" w:hAnsi="宋体" w:hint="eastAsia"/>
          <w:szCs w:val="21"/>
        </w:rPr>
        <w:t>根据临床使用需求，确定成交候选人。</w:t>
      </w:r>
    </w:p>
    <w:p w:rsidR="002967FE" w:rsidRDefault="002967FE" w:rsidP="00EC3A24">
      <w:pPr>
        <w:pStyle w:val="ad"/>
        <w:spacing w:line="360" w:lineRule="auto"/>
        <w:ind w:left="420" w:firstLineChars="0" w:firstLine="0"/>
        <w:rPr>
          <w:rFonts w:asciiTheme="minorEastAsia" w:hAnsiTheme="minorEastAsia"/>
          <w:b/>
          <w:szCs w:val="21"/>
        </w:rPr>
      </w:pPr>
    </w:p>
    <w:p w:rsidR="006400DA" w:rsidRDefault="00BD4E61" w:rsidP="00EC3A24">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w:t>
      </w:r>
      <w:r w:rsidR="00A44A27">
        <w:rPr>
          <w:rFonts w:asciiTheme="minorEastAsia" w:hAnsiTheme="minorEastAsia" w:hint="eastAsia"/>
          <w:b/>
          <w:szCs w:val="21"/>
        </w:rPr>
        <w:t>无效报价</w:t>
      </w:r>
    </w:p>
    <w:p w:rsidR="006400DA" w:rsidRDefault="00A44A27" w:rsidP="00AF1D12">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6400DA" w:rsidRPr="00AF1D12" w:rsidRDefault="00AF1D12" w:rsidP="00AF1D12">
      <w:pPr>
        <w:spacing w:line="360" w:lineRule="auto"/>
        <w:ind w:leftChars="200" w:left="840" w:hangingChars="200" w:hanging="420"/>
        <w:rPr>
          <w:rFonts w:ascii="宋体" w:hAnsi="宋体"/>
          <w:szCs w:val="21"/>
        </w:rPr>
      </w:pPr>
      <w:r w:rsidRPr="00AF1D12">
        <w:rPr>
          <w:rFonts w:ascii="宋体" w:hAnsi="宋体" w:hint="eastAsia"/>
          <w:szCs w:val="21"/>
        </w:rPr>
        <w:t>2）</w:t>
      </w:r>
      <w:r w:rsidR="00A44A27" w:rsidRPr="00AF1D12">
        <w:rPr>
          <w:rFonts w:ascii="宋体" w:hAnsi="宋体" w:hint="eastAsia"/>
          <w:szCs w:val="21"/>
        </w:rPr>
        <w:t>参与竞价的</w:t>
      </w:r>
      <w:r w:rsidR="00A44A27"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6400DA" w:rsidRPr="00E51967" w:rsidRDefault="00A44A27" w:rsidP="00E51967">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6400DA" w:rsidRDefault="00A44A27" w:rsidP="00E51967">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6400DA" w:rsidRPr="00AF1D12" w:rsidRDefault="00A44A27" w:rsidP="00E51967">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6400DA" w:rsidRPr="00AF1D12" w:rsidRDefault="00A44A27" w:rsidP="00E51967">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6400DA" w:rsidRPr="00AF1D12" w:rsidRDefault="00A44A27" w:rsidP="00AF1D12">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6400DA" w:rsidRPr="006A2301" w:rsidRDefault="006400DA" w:rsidP="006A2301">
      <w:pPr>
        <w:widowControl/>
        <w:spacing w:line="360" w:lineRule="auto"/>
        <w:ind w:left="851"/>
        <w:jc w:val="left"/>
        <w:rPr>
          <w:rFonts w:ascii="宋体" w:hAnsi="宋体"/>
          <w:szCs w:val="21"/>
        </w:rPr>
      </w:pPr>
    </w:p>
    <w:p w:rsidR="00A63024" w:rsidRDefault="00A63024">
      <w:pPr>
        <w:snapToGrid w:val="0"/>
        <w:spacing w:line="360" w:lineRule="auto"/>
        <w:jc w:val="center"/>
        <w:outlineLvl w:val="0"/>
        <w:rPr>
          <w:b/>
          <w:bCs/>
          <w:sz w:val="28"/>
          <w:szCs w:val="28"/>
        </w:rPr>
      </w:pPr>
      <w:bookmarkStart w:id="1" w:name="_Toc502845064"/>
      <w:bookmarkStart w:id="2" w:name="_Toc512613206"/>
    </w:p>
    <w:p w:rsidR="00A63024" w:rsidRDefault="00A63024">
      <w:pPr>
        <w:snapToGrid w:val="0"/>
        <w:spacing w:line="360" w:lineRule="auto"/>
        <w:jc w:val="center"/>
        <w:outlineLvl w:val="0"/>
        <w:rPr>
          <w:b/>
          <w:bCs/>
          <w:sz w:val="28"/>
          <w:szCs w:val="28"/>
        </w:rPr>
      </w:pPr>
    </w:p>
    <w:p w:rsidR="00A63024" w:rsidRDefault="00A63024">
      <w:pPr>
        <w:snapToGrid w:val="0"/>
        <w:spacing w:line="360" w:lineRule="auto"/>
        <w:jc w:val="center"/>
        <w:outlineLvl w:val="0"/>
        <w:rPr>
          <w:b/>
          <w:bCs/>
          <w:sz w:val="28"/>
          <w:szCs w:val="28"/>
        </w:rPr>
      </w:pPr>
    </w:p>
    <w:p w:rsidR="00A63024" w:rsidRDefault="00A63024">
      <w:pPr>
        <w:snapToGrid w:val="0"/>
        <w:spacing w:line="360" w:lineRule="auto"/>
        <w:jc w:val="center"/>
        <w:outlineLvl w:val="0"/>
        <w:rPr>
          <w:b/>
          <w:bCs/>
          <w:sz w:val="28"/>
          <w:szCs w:val="28"/>
        </w:rPr>
      </w:pPr>
    </w:p>
    <w:p w:rsidR="00A63024" w:rsidRDefault="00A63024">
      <w:pPr>
        <w:snapToGrid w:val="0"/>
        <w:spacing w:line="360" w:lineRule="auto"/>
        <w:jc w:val="center"/>
        <w:outlineLvl w:val="0"/>
        <w:rPr>
          <w:b/>
          <w:bCs/>
          <w:sz w:val="28"/>
          <w:szCs w:val="28"/>
        </w:rPr>
      </w:pPr>
    </w:p>
    <w:p w:rsidR="00A63024" w:rsidRDefault="00A63024">
      <w:pPr>
        <w:snapToGrid w:val="0"/>
        <w:spacing w:line="360" w:lineRule="auto"/>
        <w:jc w:val="center"/>
        <w:outlineLvl w:val="0"/>
        <w:rPr>
          <w:b/>
          <w:bCs/>
          <w:sz w:val="28"/>
          <w:szCs w:val="28"/>
        </w:rPr>
      </w:pPr>
    </w:p>
    <w:p w:rsidR="006400DA" w:rsidRDefault="00A44A27">
      <w:pPr>
        <w:snapToGrid w:val="0"/>
        <w:spacing w:line="360" w:lineRule="auto"/>
        <w:jc w:val="center"/>
        <w:outlineLvl w:val="0"/>
        <w:rPr>
          <w:b/>
          <w:bCs/>
          <w:sz w:val="28"/>
          <w:szCs w:val="28"/>
        </w:rPr>
      </w:pPr>
      <w:r>
        <w:rPr>
          <w:rFonts w:hint="eastAsia"/>
          <w:b/>
          <w:bCs/>
          <w:sz w:val="28"/>
          <w:szCs w:val="28"/>
        </w:rPr>
        <w:t>第二章用户需求书</w:t>
      </w:r>
      <w:bookmarkEnd w:id="1"/>
      <w:bookmarkEnd w:id="2"/>
    </w:p>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993"/>
      </w:tblGrid>
      <w:tr w:rsidR="00D15492" w:rsidTr="003547EB">
        <w:tc>
          <w:tcPr>
            <w:tcW w:w="817"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993" w:type="dxa"/>
            <w:vAlign w:val="bottom"/>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质保期</w:t>
            </w:r>
          </w:p>
        </w:tc>
      </w:tr>
      <w:tr w:rsidR="00D15492" w:rsidTr="003547EB">
        <w:tc>
          <w:tcPr>
            <w:tcW w:w="817"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1</w:t>
            </w:r>
          </w:p>
        </w:tc>
        <w:tc>
          <w:tcPr>
            <w:tcW w:w="3119"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玻片蜡块储存柜</w:t>
            </w:r>
          </w:p>
        </w:tc>
        <w:tc>
          <w:tcPr>
            <w:tcW w:w="1134"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10</w:t>
            </w:r>
          </w:p>
        </w:tc>
        <w:tc>
          <w:tcPr>
            <w:tcW w:w="2409"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人民币7万元</w:t>
            </w:r>
          </w:p>
        </w:tc>
        <w:tc>
          <w:tcPr>
            <w:tcW w:w="993" w:type="dxa"/>
            <w:vAlign w:val="center"/>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3年</w:t>
            </w:r>
          </w:p>
        </w:tc>
      </w:tr>
    </w:tbl>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6400DA" w:rsidRP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6400DA" w:rsidRPr="00181D27" w:rsidRDefault="00A44A27" w:rsidP="00181D27">
      <w:pPr>
        <w:pStyle w:val="ad"/>
        <w:numPr>
          <w:ilvl w:val="0"/>
          <w:numId w:val="25"/>
        </w:numPr>
        <w:spacing w:line="360" w:lineRule="auto"/>
        <w:ind w:firstLineChars="0"/>
        <w:rPr>
          <w:rFonts w:asciiTheme="minorEastAsia" w:hAnsiTheme="minorEastAsia"/>
          <w:b/>
          <w:bCs/>
          <w:color w:val="000000"/>
          <w:szCs w:val="21"/>
        </w:rPr>
      </w:pPr>
      <w:r w:rsidRPr="00181D27">
        <w:rPr>
          <w:rFonts w:asciiTheme="minorEastAsia" w:hAnsiTheme="minorEastAsia" w:hint="eastAsia"/>
          <w:b/>
          <w:bCs/>
          <w:color w:val="000000"/>
          <w:szCs w:val="21"/>
        </w:rPr>
        <w:t>技术参数</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hint="eastAsia"/>
          <w:sz w:val="24"/>
        </w:rPr>
        <w:t>1.材料防腐蚀防生锈；</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sz w:val="24"/>
        </w:rPr>
        <w:t>2</w:t>
      </w:r>
      <w:r w:rsidRPr="00305828">
        <w:rPr>
          <w:rFonts w:ascii="宋体" w:hAnsi="宋体" w:cs="宋体" w:hint="eastAsia"/>
          <w:sz w:val="24"/>
        </w:rPr>
        <w:t>.带抽屉自动归位功能，槽式滑轮，推位顺畅、高弹性减震；</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sz w:val="24"/>
        </w:rPr>
        <w:t>3</w:t>
      </w:r>
      <w:r w:rsidRPr="00305828">
        <w:rPr>
          <w:rFonts w:ascii="宋体" w:hAnsi="宋体" w:cs="宋体" w:hint="eastAsia"/>
          <w:sz w:val="24"/>
        </w:rPr>
        <w:t>.具有轻便、分体设计，并配套底座；</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sz w:val="24"/>
        </w:rPr>
        <w:t>4</w:t>
      </w:r>
      <w:r w:rsidRPr="00305828">
        <w:rPr>
          <w:rFonts w:ascii="宋体" w:hAnsi="宋体" w:cs="宋体" w:hint="eastAsia"/>
          <w:sz w:val="24"/>
        </w:rPr>
        <w:t>.具有专用插槽，标签槽一体化冲压成型；</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sz w:val="24"/>
        </w:rPr>
        <w:t>5</w:t>
      </w:r>
      <w:r w:rsidRPr="00305828">
        <w:rPr>
          <w:rFonts w:ascii="宋体" w:hAnsi="宋体" w:cs="宋体" w:hint="eastAsia"/>
          <w:sz w:val="24"/>
        </w:rPr>
        <w:t>.抽屉内隔板为固定式，能使蜡块和玻片存放整齐，并使抽屉平整不变形；</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sz w:val="24"/>
        </w:rPr>
        <w:t>6</w:t>
      </w:r>
      <w:r w:rsidRPr="00305828">
        <w:rPr>
          <w:rFonts w:ascii="宋体" w:hAnsi="宋体" w:cs="宋体" w:hint="eastAsia"/>
          <w:sz w:val="24"/>
        </w:rPr>
        <w:t>.蜡块柜根据蜡块大小可容量15000~16500个蜡块；</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sz w:val="24"/>
        </w:rPr>
        <w:t>7</w:t>
      </w:r>
      <w:r w:rsidRPr="00305828">
        <w:rPr>
          <w:rFonts w:ascii="宋体" w:hAnsi="宋体" w:cs="宋体" w:hint="eastAsia"/>
          <w:sz w:val="24"/>
        </w:rPr>
        <w:t>.蜡块柜可负载重量 ≥800kg；</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sz w:val="24"/>
        </w:rPr>
        <w:t>8</w:t>
      </w:r>
      <w:r w:rsidRPr="00305828">
        <w:rPr>
          <w:rFonts w:ascii="宋体" w:hAnsi="宋体" w:cs="宋体" w:hint="eastAsia"/>
          <w:sz w:val="24"/>
        </w:rPr>
        <w:t>.玻片柜可以存放55000~65000张玻片 ；</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sz w:val="24"/>
        </w:rPr>
        <w:t>9</w:t>
      </w:r>
      <w:r w:rsidRPr="00305828">
        <w:rPr>
          <w:rFonts w:ascii="宋体" w:hAnsi="宋体" w:cs="宋体" w:hint="eastAsia"/>
          <w:sz w:val="24"/>
        </w:rPr>
        <w:t>.玻片柜负载重量：≥1000kg；</w:t>
      </w:r>
    </w:p>
    <w:p w:rsidR="00305828" w:rsidRPr="00305828" w:rsidRDefault="00305828" w:rsidP="00305828">
      <w:pPr>
        <w:pStyle w:val="ad"/>
        <w:tabs>
          <w:tab w:val="left" w:pos="5325"/>
        </w:tabs>
        <w:spacing w:line="360" w:lineRule="auto"/>
        <w:ind w:left="450" w:firstLineChars="0" w:firstLine="0"/>
        <w:rPr>
          <w:rFonts w:ascii="宋体" w:hAnsi="宋体" w:cs="宋体"/>
          <w:sz w:val="24"/>
        </w:rPr>
      </w:pPr>
      <w:r w:rsidRPr="00305828">
        <w:rPr>
          <w:rFonts w:ascii="宋体" w:hAnsi="宋体" w:cs="宋体" w:hint="eastAsia"/>
          <w:sz w:val="24"/>
        </w:rPr>
        <w:t>1</w:t>
      </w:r>
      <w:r w:rsidRPr="00305828">
        <w:rPr>
          <w:rFonts w:ascii="宋体" w:hAnsi="宋体" w:cs="宋体"/>
          <w:sz w:val="24"/>
        </w:rPr>
        <w:t>0</w:t>
      </w:r>
      <w:r w:rsidRPr="00305828">
        <w:rPr>
          <w:rFonts w:ascii="宋体" w:hAnsi="宋体" w:cs="宋体" w:hint="eastAsia"/>
          <w:sz w:val="24"/>
        </w:rPr>
        <w:t>.</w:t>
      </w:r>
      <w:r w:rsidR="00445273" w:rsidRPr="00445273">
        <w:rPr>
          <w:rFonts w:asciiTheme="minorEastAsia" w:hAnsiTheme="minorEastAsia" w:cs="宋体" w:hint="eastAsia"/>
          <w:sz w:val="24"/>
        </w:rPr>
        <w:t xml:space="preserve"> ▲</w:t>
      </w:r>
      <w:r w:rsidRPr="00305828">
        <w:rPr>
          <w:rFonts w:ascii="宋体" w:hAnsi="宋体" w:cs="宋体" w:hint="eastAsia"/>
          <w:sz w:val="24"/>
        </w:rPr>
        <w:t>蜡块柜与玻片柜可自由组合；</w:t>
      </w:r>
    </w:p>
    <w:p w:rsidR="00305828" w:rsidRDefault="00305828" w:rsidP="00504858">
      <w:pPr>
        <w:pStyle w:val="ad"/>
        <w:tabs>
          <w:tab w:val="left" w:pos="5325"/>
        </w:tabs>
        <w:spacing w:line="360" w:lineRule="auto"/>
        <w:ind w:left="450" w:firstLineChars="0" w:firstLine="0"/>
        <w:rPr>
          <w:rFonts w:ascii="宋体" w:hAnsi="宋体" w:cs="宋体"/>
          <w:sz w:val="24"/>
        </w:rPr>
      </w:pPr>
      <w:r w:rsidRPr="00305828">
        <w:rPr>
          <w:rFonts w:ascii="宋体" w:hAnsi="宋体" w:cs="宋体" w:hint="eastAsia"/>
          <w:sz w:val="24"/>
        </w:rPr>
        <w:t>1</w:t>
      </w:r>
      <w:r w:rsidRPr="00305828">
        <w:rPr>
          <w:rFonts w:ascii="宋体" w:hAnsi="宋体" w:cs="宋体"/>
          <w:sz w:val="24"/>
        </w:rPr>
        <w:t>1</w:t>
      </w:r>
      <w:r w:rsidRPr="00305828">
        <w:rPr>
          <w:rFonts w:ascii="宋体" w:hAnsi="宋体" w:cs="宋体" w:hint="eastAsia"/>
          <w:sz w:val="24"/>
        </w:rPr>
        <w:t>.可根据客户以后发展需求扩展密集柜，充分利用空间可新旧兼容。</w:t>
      </w:r>
    </w:p>
    <w:p w:rsidR="00E0560F" w:rsidRPr="00504858" w:rsidRDefault="00E0560F" w:rsidP="00504858">
      <w:pPr>
        <w:pStyle w:val="ad"/>
        <w:tabs>
          <w:tab w:val="left" w:pos="5325"/>
        </w:tabs>
        <w:spacing w:line="360" w:lineRule="auto"/>
        <w:ind w:left="450" w:firstLineChars="0" w:firstLine="0"/>
        <w:rPr>
          <w:rFonts w:ascii="宋体" w:hAnsi="宋体" w:cs="宋体"/>
          <w:sz w:val="24"/>
        </w:rPr>
      </w:pPr>
      <w:r>
        <w:rPr>
          <w:rFonts w:ascii="宋体" w:hAnsi="宋体" w:cs="宋体" w:hint="eastAsia"/>
          <w:sz w:val="24"/>
        </w:rPr>
        <w:t>12.</w:t>
      </w:r>
      <w:r w:rsidRPr="00E0560F">
        <w:rPr>
          <w:rFonts w:ascii="宋体" w:hAnsi="宋体" w:cs="宋体" w:hint="eastAsia"/>
          <w:szCs w:val="21"/>
        </w:rPr>
        <w:t xml:space="preserve"> </w:t>
      </w:r>
      <w:r w:rsidRPr="00E0560F">
        <w:rPr>
          <w:rFonts w:asciiTheme="minorEastAsia" w:hAnsiTheme="minorEastAsia" w:cs="宋体" w:hint="eastAsia"/>
          <w:szCs w:val="21"/>
        </w:rPr>
        <w:t>★</w:t>
      </w:r>
      <w:r w:rsidRPr="001D2C41">
        <w:rPr>
          <w:rFonts w:ascii="宋体" w:hAnsi="宋体" w:cs="宋体" w:hint="eastAsia"/>
          <w:szCs w:val="21"/>
        </w:rPr>
        <w:t>质保期：</w:t>
      </w:r>
      <w:r w:rsidRPr="001D2C41">
        <w:rPr>
          <w:rFonts w:asciiTheme="minorEastAsia" w:hAnsiTheme="minorEastAsia" w:cs="宋体" w:hint="eastAsia"/>
          <w:szCs w:val="21"/>
        </w:rPr>
        <w:t>≥3年</w:t>
      </w:r>
    </w:p>
    <w:p w:rsidR="006400DA" w:rsidRPr="00445273" w:rsidRDefault="00A44A27" w:rsidP="00874107">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r w:rsidR="001D2C41" w:rsidRPr="00874107">
        <w:rPr>
          <w:rFonts w:asciiTheme="minorEastAsia" w:hAnsiTheme="minorEastAsia" w:cs="宋体" w:hint="eastAsia"/>
          <w:b/>
          <w:szCs w:val="21"/>
        </w:rPr>
        <w:t>：</w:t>
      </w:r>
    </w:p>
    <w:p w:rsidR="00AC06F4" w:rsidRPr="00504858"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04858" w:rsidRPr="00504858" w:rsidRDefault="00504858" w:rsidP="00504858">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≥3年</w:t>
      </w:r>
    </w:p>
    <w:p w:rsidR="00AC06F4" w:rsidRPr="002904F7" w:rsidRDefault="00AC06F4" w:rsidP="00AC06F4">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对采购人的服务通知，成交人在接报后1小时内响应，4小时内到达现场，48小时内处理完毕。若在48小时内仍未能有效解决，成交人须免费提供同档次的设备予采购人临时使用。</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lastRenderedPageBreak/>
        <w:t>成交人负责将设备材料货到现场过程中的全部运输，包括装卸车、货物现场的搬运。</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AC06F4" w:rsidRPr="000C4D7D" w:rsidRDefault="00AC06F4" w:rsidP="00AC06F4">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AC06F4" w:rsidRPr="000C4D7D" w:rsidRDefault="00AC06F4" w:rsidP="00AC06F4">
      <w:pPr>
        <w:pStyle w:val="ad"/>
        <w:numPr>
          <w:ilvl w:val="1"/>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开具的正式发票；（3）调试验收报告</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Pr="00A66CBD" w:rsidRDefault="00A44A27" w:rsidP="00AC06F4">
      <w:pPr>
        <w:snapToGrid w:val="0"/>
        <w:spacing w:line="360" w:lineRule="auto"/>
        <w:ind w:firstLineChars="150" w:firstLine="316"/>
        <w:rPr>
          <w:rFonts w:asciiTheme="minorEastAsia" w:hAnsiTheme="minorEastAsia"/>
          <w:b/>
          <w:szCs w:val="21"/>
        </w:rPr>
      </w:pPr>
      <w:r w:rsidRPr="00A66CBD">
        <w:rPr>
          <w:rFonts w:asciiTheme="minorEastAsia" w:hAnsiTheme="minorEastAsia"/>
          <w:b/>
          <w:szCs w:val="21"/>
        </w:rPr>
        <w:tab/>
      </w:r>
    </w:p>
    <w:p w:rsidR="006400DA" w:rsidRPr="00A66CBD" w:rsidRDefault="006400DA" w:rsidP="00A66CBD">
      <w:pPr>
        <w:snapToGrid w:val="0"/>
        <w:spacing w:line="360" w:lineRule="auto"/>
        <w:ind w:firstLineChars="150" w:firstLine="316"/>
        <w:rPr>
          <w:rFonts w:asciiTheme="minorEastAsia" w:hAnsiTheme="minorEastAsia"/>
          <w:b/>
          <w:szCs w:val="21"/>
        </w:rPr>
      </w:pP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894D11" w:rsidRDefault="00894D11" w:rsidP="00905619">
      <w:pPr>
        <w:widowControl/>
        <w:jc w:val="left"/>
        <w:rPr>
          <w:lang w:val="zh-CN"/>
        </w:rPr>
      </w:pPr>
    </w:p>
    <w:p w:rsidR="00894D11" w:rsidRDefault="00894D11" w:rsidP="00905619">
      <w:pPr>
        <w:widowControl/>
        <w:jc w:val="left"/>
        <w:rPr>
          <w:lang w:val="zh-CN"/>
        </w:rPr>
      </w:pPr>
    </w:p>
    <w:p w:rsidR="00726B99" w:rsidRDefault="00726B99" w:rsidP="00905619">
      <w:pPr>
        <w:widowControl/>
        <w:jc w:val="left"/>
        <w:rPr>
          <w:lang w:val="zh-CN"/>
        </w:rPr>
      </w:pPr>
    </w:p>
    <w:p w:rsidR="00726B99" w:rsidRDefault="00726B99" w:rsidP="00905619">
      <w:pPr>
        <w:widowControl/>
        <w:jc w:val="left"/>
        <w:rPr>
          <w:lang w:val="zh-CN"/>
        </w:rPr>
      </w:pPr>
    </w:p>
    <w:p w:rsidR="006400DA" w:rsidRDefault="00A44A27" w:rsidP="00905619">
      <w:pPr>
        <w:widowControl/>
        <w:jc w:val="left"/>
        <w:rPr>
          <w:lang w:val="zh-CN"/>
        </w:rPr>
      </w:pPr>
      <w:r>
        <w:rPr>
          <w:rFonts w:hint="eastAsia"/>
          <w:lang w:val="zh-CN"/>
        </w:rPr>
        <w:t>第三章报价附件</w:t>
      </w:r>
    </w:p>
    <w:p w:rsidR="006400DA" w:rsidRDefault="00A44A27">
      <w:pPr>
        <w:pStyle w:val="20"/>
        <w:spacing w:before="0" w:after="0"/>
        <w:ind w:firstLineChars="1000" w:firstLine="3213"/>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6400DA">
      <w:pPr>
        <w:spacing w:line="500" w:lineRule="exact"/>
        <w:rPr>
          <w:rFonts w:asciiTheme="minorEastAsia" w:hAnsiTheme="minorEastAsia"/>
          <w:b/>
          <w:spacing w:val="4"/>
          <w:szCs w:val="21"/>
        </w:rPr>
      </w:pP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pPr>
        <w:spacing w:line="360" w:lineRule="auto"/>
        <w:ind w:right="218"/>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A44A27">
      <w:pPr>
        <w:wordWrap w:val="0"/>
        <w:spacing w:line="360" w:lineRule="auto"/>
        <w:jc w:val="center"/>
        <w:rPr>
          <w:rFonts w:ascii="宋体" w:hAnsi="宋体"/>
          <w:szCs w:val="21"/>
          <w:u w:val="single"/>
        </w:rPr>
      </w:pPr>
      <w:r>
        <w:rPr>
          <w:rFonts w:ascii="宋体" w:hAnsi="宋体" w:hint="eastAsia"/>
          <w:spacing w:val="4"/>
          <w:szCs w:val="21"/>
        </w:rPr>
        <w:t xml:space="preserve">                           </w:t>
      </w:r>
      <w:r w:rsidR="00FA7427">
        <w:rPr>
          <w:rFonts w:ascii="宋体" w:hAnsi="宋体" w:hint="eastAsia"/>
          <w:spacing w:val="4"/>
          <w:szCs w:val="21"/>
        </w:rPr>
        <w:t xml:space="preserve">    </w:t>
      </w:r>
      <w:r>
        <w:rPr>
          <w:rFonts w:ascii="宋体" w:hAnsi="宋体" w:hint="eastAsia"/>
          <w:spacing w:val="4"/>
          <w:szCs w:val="21"/>
        </w:rPr>
        <w:t xml:space="preserve"> 日期：</w:t>
      </w:r>
    </w:p>
    <w:p w:rsidR="006400DA" w:rsidRPr="00BD4E61" w:rsidRDefault="00A44A27" w:rsidP="00BD4E61">
      <w:pPr>
        <w:pStyle w:val="ad"/>
        <w:wordWrap w:val="0"/>
        <w:spacing w:line="360" w:lineRule="auto"/>
        <w:ind w:left="1200" w:right="218" w:firstLineChars="0" w:firstLine="0"/>
        <w:jc w:val="right"/>
        <w:rPr>
          <w:rFonts w:ascii="宋体" w:hAnsi="宋体"/>
          <w:szCs w:val="21"/>
          <w:u w:val="single"/>
        </w:rPr>
      </w:pPr>
      <w:r>
        <w:rPr>
          <w:lang w:val="zh-CN"/>
        </w:rPr>
        <w:br w:type="page"/>
      </w:r>
    </w:p>
    <w:p w:rsidR="006400DA" w:rsidRDefault="00A44A2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400DA" w:rsidRDefault="00A44A27">
      <w:pPr>
        <w:spacing w:line="360" w:lineRule="auto"/>
        <w:rPr>
          <w:rFonts w:ascii="宋体" w:hAnsi="宋体"/>
          <w:lang w:val="zh-CN"/>
        </w:rPr>
      </w:pPr>
      <w:r>
        <w:rPr>
          <w:rFonts w:ascii="宋体" w:hAnsi="宋体" w:hint="eastAsia"/>
          <w:b/>
          <w:szCs w:val="21"/>
        </w:rPr>
        <w:t>致：广州医科大学附属肿瘤医院</w:t>
      </w:r>
    </w:p>
    <w:p w:rsidR="006400DA" w:rsidRDefault="00A44A27">
      <w:pPr>
        <w:snapToGrid w:val="0"/>
        <w:spacing w:line="360" w:lineRule="auto"/>
        <w:ind w:firstLineChars="200" w:firstLine="420"/>
        <w:rPr>
          <w:rFonts w:ascii="宋体" w:hAnsi="宋体"/>
          <w:szCs w:val="21"/>
        </w:rPr>
      </w:pPr>
      <w:r>
        <w:rPr>
          <w:rFonts w:ascii="宋体" w:hAnsi="宋体" w:hint="eastAsia"/>
          <w:szCs w:val="21"/>
        </w:rPr>
        <w:t>关于贵单位、贵司发布</w:t>
      </w:r>
      <w:r w:rsidR="00A66CBD">
        <w:rPr>
          <w:rFonts w:ascii="宋体" w:hAnsi="宋体" w:hint="eastAsia"/>
          <w:b/>
          <w:bCs/>
          <w:szCs w:val="32"/>
          <w:u w:val="single"/>
        </w:rPr>
        <w:t>广州医科大学附属肿瘤医院</w:t>
      </w:r>
      <w:r w:rsidR="00FA7427" w:rsidRPr="00FA7427">
        <w:rPr>
          <w:rFonts w:ascii="宋体" w:hAnsi="宋体" w:hint="eastAsia"/>
          <w:b/>
          <w:bCs/>
          <w:szCs w:val="32"/>
          <w:u w:val="single"/>
        </w:rPr>
        <w:t>玻片蜡块储存柜项目</w:t>
      </w:r>
      <w:r w:rsidR="00524423">
        <w:rPr>
          <w:rFonts w:ascii="宋体" w:hAnsi="宋体" w:hint="eastAsia"/>
          <w:b/>
          <w:bCs/>
          <w:szCs w:val="32"/>
          <w:u w:val="single"/>
        </w:rPr>
        <w:t>（第二次）</w:t>
      </w:r>
      <w:r>
        <w:rPr>
          <w:rFonts w:ascii="宋体" w:hAnsi="宋体" w:hint="eastAsia"/>
          <w:szCs w:val="21"/>
        </w:rPr>
        <w:t>的竞价公告，本公司（企业）愿意参加竞价活动，并作出如下声明：</w:t>
      </w:r>
    </w:p>
    <w:p w:rsidR="006400DA" w:rsidRDefault="00A44A2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rsidR="006400DA" w:rsidRDefault="00A44A2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400DA" w:rsidRDefault="00A44A2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400DA" w:rsidRDefault="00A44A27">
      <w:pPr>
        <w:pStyle w:val="ad"/>
        <w:numPr>
          <w:ilvl w:val="0"/>
          <w:numId w:val="22"/>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400DA" w:rsidRDefault="00A44A27">
      <w:pPr>
        <w:pStyle w:val="ad"/>
        <w:numPr>
          <w:ilvl w:val="0"/>
          <w:numId w:val="22"/>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400DA" w:rsidRDefault="006400DA">
      <w:pPr>
        <w:widowControl/>
        <w:spacing w:line="360" w:lineRule="auto"/>
        <w:jc w:val="left"/>
        <w:rPr>
          <w:rFonts w:ascii="宋体" w:hAnsi="宋体"/>
          <w:b/>
          <w:bCs/>
          <w:kern w:val="0"/>
          <w:sz w:val="32"/>
          <w:szCs w:val="32"/>
        </w:rPr>
      </w:pPr>
    </w:p>
    <w:p w:rsidR="006400DA" w:rsidRDefault="00FA7427">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供应商名称（</w:t>
      </w:r>
      <w:r w:rsidR="00A44A27">
        <w:rPr>
          <w:rFonts w:ascii="宋体" w:hAnsi="宋体" w:hint="eastAsia"/>
          <w:szCs w:val="21"/>
        </w:rPr>
        <w:t>单位盖</w:t>
      </w:r>
      <w:r w:rsidR="00A44A27">
        <w:rPr>
          <w:rFonts w:ascii="宋体" w:hAnsi="宋体" w:hint="eastAsia"/>
          <w:spacing w:val="4"/>
          <w:szCs w:val="21"/>
        </w:rPr>
        <w:t>公章）：</w:t>
      </w:r>
    </w:p>
    <w:p w:rsidR="006400DA" w:rsidRDefault="00A44A2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w:t>
      </w:r>
      <w:r w:rsidR="00FA7427">
        <w:rPr>
          <w:rFonts w:ascii="宋体" w:hAnsi="宋体" w:hint="eastAsia"/>
          <w:spacing w:val="4"/>
          <w:szCs w:val="21"/>
        </w:rPr>
        <w:t xml:space="preserve">                           </w:t>
      </w:r>
      <w:r>
        <w:rPr>
          <w:rFonts w:ascii="宋体" w:hAnsi="宋体" w:hint="eastAsia"/>
          <w:spacing w:val="4"/>
          <w:szCs w:val="21"/>
        </w:rPr>
        <w:t>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pPr>
        <w:pStyle w:val="20"/>
        <w:spacing w:line="360" w:lineRule="auto"/>
        <w:ind w:left="720"/>
        <w:jc w:val="center"/>
        <w:rPr>
          <w:rFonts w:ascii="宋体" w:eastAsia="宋体" w:hAnsi="宋体"/>
          <w:sz w:val="36"/>
          <w:szCs w:val="36"/>
        </w:rPr>
      </w:pPr>
      <w:r>
        <w:rPr>
          <w:rFonts w:ascii="宋体" w:eastAsia="宋体" w:hAnsi="宋体" w:hint="eastAsia"/>
        </w:rPr>
        <w:lastRenderedPageBreak/>
        <w:t>用户需求书响应一览表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tbl>
      <w:tblPr>
        <w:tblW w:w="8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3"/>
        <w:gridCol w:w="2252"/>
        <w:gridCol w:w="2856"/>
        <w:gridCol w:w="2977"/>
      </w:tblGrid>
      <w:tr w:rsidR="006400DA" w:rsidTr="003A0BA2">
        <w:trPr>
          <w:cantSplit/>
          <w:trHeight w:val="1236"/>
          <w:jc w:val="center"/>
        </w:trPr>
        <w:tc>
          <w:tcPr>
            <w:tcW w:w="803" w:type="dxa"/>
            <w:tcBorders>
              <w:top w:val="single" w:sz="12" w:space="0" w:color="auto"/>
              <w:left w:val="single" w:sz="12"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252" w:type="dxa"/>
            <w:tcBorders>
              <w:top w:val="single" w:sz="12"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856" w:type="dxa"/>
            <w:tcBorders>
              <w:top w:val="single" w:sz="12"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2977" w:type="dxa"/>
            <w:tcBorders>
              <w:top w:val="single" w:sz="12" w:space="0" w:color="auto"/>
              <w:left w:val="single" w:sz="6" w:space="0" w:color="auto"/>
              <w:bottom w:val="single" w:sz="6" w:space="0" w:color="auto"/>
              <w:right w:val="single" w:sz="12"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305828" w:rsidTr="003A0BA2">
        <w:trPr>
          <w:cantSplit/>
          <w:trHeight w:val="899"/>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w:t>
            </w:r>
          </w:p>
        </w:tc>
        <w:tc>
          <w:tcPr>
            <w:tcW w:w="2252" w:type="dxa"/>
            <w:tcBorders>
              <w:top w:val="single" w:sz="6" w:space="0" w:color="auto"/>
              <w:left w:val="single" w:sz="6"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宋体" w:hAnsi="宋体" w:cs="宋体" w:hint="eastAsia"/>
                <w:szCs w:val="21"/>
              </w:rPr>
              <w:t>材料防腐蚀防生锈；</w:t>
            </w:r>
          </w:p>
        </w:tc>
        <w:tc>
          <w:tcPr>
            <w:tcW w:w="2856"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828"/>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2</w:t>
            </w:r>
          </w:p>
        </w:tc>
        <w:tc>
          <w:tcPr>
            <w:tcW w:w="2252" w:type="dxa"/>
            <w:tcBorders>
              <w:top w:val="single" w:sz="6" w:space="0" w:color="auto"/>
              <w:left w:val="single" w:sz="6" w:space="0" w:color="auto"/>
              <w:bottom w:val="single" w:sz="6" w:space="0" w:color="auto"/>
              <w:right w:val="single" w:sz="6" w:space="0" w:color="auto"/>
            </w:tcBorders>
            <w:vAlign w:val="center"/>
          </w:tcPr>
          <w:p w:rsidR="00305828" w:rsidRPr="001D2C41" w:rsidRDefault="00305828" w:rsidP="00027740">
            <w:pPr>
              <w:tabs>
                <w:tab w:val="left" w:pos="5325"/>
              </w:tabs>
              <w:spacing w:line="360" w:lineRule="auto"/>
              <w:jc w:val="left"/>
              <w:rPr>
                <w:rFonts w:ascii="宋体" w:hAnsi="宋体" w:cs="宋体"/>
                <w:szCs w:val="21"/>
              </w:rPr>
            </w:pPr>
            <w:r w:rsidRPr="001D2C41">
              <w:rPr>
                <w:rFonts w:ascii="宋体" w:hAnsi="宋体" w:cs="宋体" w:hint="eastAsia"/>
                <w:szCs w:val="21"/>
              </w:rPr>
              <w:t>带抽屉自动归位功能，槽式滑轮，推位顺畅、高弹性减震；</w:t>
            </w:r>
          </w:p>
        </w:tc>
        <w:tc>
          <w:tcPr>
            <w:tcW w:w="2856"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841"/>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3</w:t>
            </w:r>
          </w:p>
        </w:tc>
        <w:tc>
          <w:tcPr>
            <w:tcW w:w="2252" w:type="dxa"/>
            <w:tcBorders>
              <w:top w:val="single" w:sz="6" w:space="0" w:color="auto"/>
              <w:left w:val="single" w:sz="6"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宋体" w:hAnsi="宋体" w:cs="宋体" w:hint="eastAsia"/>
                <w:szCs w:val="21"/>
              </w:rPr>
              <w:t>具有轻便、分体设计，并配套底座；</w:t>
            </w:r>
          </w:p>
        </w:tc>
        <w:tc>
          <w:tcPr>
            <w:tcW w:w="2856"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839"/>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4</w:t>
            </w:r>
          </w:p>
        </w:tc>
        <w:tc>
          <w:tcPr>
            <w:tcW w:w="2252" w:type="dxa"/>
            <w:tcBorders>
              <w:top w:val="single" w:sz="6" w:space="0" w:color="auto"/>
              <w:left w:val="single" w:sz="6" w:space="0" w:color="auto"/>
              <w:bottom w:val="single" w:sz="6" w:space="0" w:color="auto"/>
              <w:right w:val="single" w:sz="6" w:space="0" w:color="auto"/>
            </w:tcBorders>
            <w:vAlign w:val="center"/>
          </w:tcPr>
          <w:p w:rsidR="00305828" w:rsidRPr="001D2C41" w:rsidRDefault="00305828" w:rsidP="00027740">
            <w:pPr>
              <w:tabs>
                <w:tab w:val="left" w:pos="5325"/>
              </w:tabs>
              <w:spacing w:line="360" w:lineRule="auto"/>
              <w:jc w:val="left"/>
              <w:rPr>
                <w:rFonts w:ascii="宋体" w:hAnsi="宋体" w:cs="宋体"/>
                <w:szCs w:val="21"/>
              </w:rPr>
            </w:pPr>
            <w:r w:rsidRPr="001D2C41">
              <w:rPr>
                <w:rFonts w:ascii="宋体" w:hAnsi="宋体" w:cs="宋体" w:hint="eastAsia"/>
                <w:szCs w:val="21"/>
              </w:rPr>
              <w:t>具有专用插槽，标签槽一体化冲压成型；</w:t>
            </w:r>
          </w:p>
        </w:tc>
        <w:tc>
          <w:tcPr>
            <w:tcW w:w="2856"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652"/>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5</w:t>
            </w:r>
          </w:p>
        </w:tc>
        <w:tc>
          <w:tcPr>
            <w:tcW w:w="2252" w:type="dxa"/>
            <w:tcBorders>
              <w:top w:val="single" w:sz="6" w:space="0" w:color="auto"/>
              <w:left w:val="single" w:sz="6"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宋体" w:hAnsi="宋体" w:cs="宋体" w:hint="eastAsia"/>
                <w:szCs w:val="21"/>
              </w:rPr>
              <w:t>抽屉内隔板为固定式，能使蜡块和玻片存放整齐，并使抽屉平整不变形；</w:t>
            </w:r>
          </w:p>
        </w:tc>
        <w:tc>
          <w:tcPr>
            <w:tcW w:w="2856"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6</w:t>
            </w:r>
          </w:p>
        </w:tc>
        <w:tc>
          <w:tcPr>
            <w:tcW w:w="2252" w:type="dxa"/>
            <w:tcBorders>
              <w:top w:val="single" w:sz="6" w:space="0" w:color="auto"/>
              <w:left w:val="single" w:sz="6"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宋体" w:hAnsi="宋体" w:cs="宋体" w:hint="eastAsia"/>
                <w:szCs w:val="21"/>
              </w:rPr>
              <w:t>蜡块柜根据蜡块大小可容量15000~16500个蜡块；</w:t>
            </w:r>
          </w:p>
        </w:tc>
        <w:tc>
          <w:tcPr>
            <w:tcW w:w="2856"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lastRenderedPageBreak/>
              <w:t>7</w:t>
            </w:r>
          </w:p>
        </w:tc>
        <w:tc>
          <w:tcPr>
            <w:tcW w:w="2252" w:type="dxa"/>
            <w:tcBorders>
              <w:top w:val="single" w:sz="6" w:space="0" w:color="auto"/>
              <w:left w:val="single" w:sz="6"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宋体" w:hAnsi="宋体" w:cs="宋体" w:hint="eastAsia"/>
                <w:szCs w:val="21"/>
              </w:rPr>
              <w:t>蜡块柜可负载重量 ≥800kg；</w:t>
            </w:r>
          </w:p>
        </w:tc>
        <w:tc>
          <w:tcPr>
            <w:tcW w:w="2856"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8</w:t>
            </w:r>
          </w:p>
        </w:tc>
        <w:tc>
          <w:tcPr>
            <w:tcW w:w="2252" w:type="dxa"/>
            <w:tcBorders>
              <w:top w:val="single" w:sz="6" w:space="0" w:color="auto"/>
              <w:left w:val="single" w:sz="6"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宋体" w:hAnsi="宋体" w:cs="宋体" w:hint="eastAsia"/>
                <w:szCs w:val="21"/>
              </w:rPr>
              <w:t>玻片柜可以存放55000~65000张玻片 ；</w:t>
            </w:r>
          </w:p>
        </w:tc>
        <w:tc>
          <w:tcPr>
            <w:tcW w:w="2856"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9</w:t>
            </w:r>
          </w:p>
        </w:tc>
        <w:tc>
          <w:tcPr>
            <w:tcW w:w="2252" w:type="dxa"/>
            <w:tcBorders>
              <w:top w:val="single" w:sz="6" w:space="0" w:color="auto"/>
              <w:left w:val="single" w:sz="6" w:space="0" w:color="auto"/>
              <w:bottom w:val="single" w:sz="12" w:space="0" w:color="auto"/>
              <w:right w:val="single" w:sz="6" w:space="0" w:color="auto"/>
            </w:tcBorders>
            <w:vAlign w:val="center"/>
          </w:tcPr>
          <w:p w:rsidR="00305828" w:rsidRPr="001D2C41" w:rsidRDefault="00305828" w:rsidP="00027740">
            <w:pPr>
              <w:tabs>
                <w:tab w:val="left" w:pos="5325"/>
              </w:tabs>
              <w:spacing w:line="360" w:lineRule="auto"/>
              <w:jc w:val="left"/>
              <w:rPr>
                <w:rFonts w:ascii="宋体" w:hAnsi="宋体" w:cs="宋体"/>
                <w:szCs w:val="21"/>
              </w:rPr>
            </w:pPr>
            <w:r w:rsidRPr="001D2C41">
              <w:rPr>
                <w:rFonts w:ascii="宋体" w:hAnsi="宋体" w:cs="宋体" w:hint="eastAsia"/>
                <w:szCs w:val="21"/>
              </w:rPr>
              <w:t>玻片柜负载重量：≥1000kg；</w:t>
            </w:r>
          </w:p>
        </w:tc>
        <w:tc>
          <w:tcPr>
            <w:tcW w:w="2856"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10▲</w:t>
            </w:r>
          </w:p>
        </w:tc>
        <w:tc>
          <w:tcPr>
            <w:tcW w:w="2252" w:type="dxa"/>
            <w:tcBorders>
              <w:top w:val="single" w:sz="6" w:space="0" w:color="auto"/>
              <w:left w:val="single" w:sz="6"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宋体" w:hAnsi="宋体" w:cs="宋体" w:hint="eastAsia"/>
                <w:szCs w:val="21"/>
              </w:rPr>
              <w:t>蜡块柜与玻片柜可自由组合；</w:t>
            </w:r>
          </w:p>
        </w:tc>
        <w:tc>
          <w:tcPr>
            <w:tcW w:w="2856"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11</w:t>
            </w:r>
          </w:p>
        </w:tc>
        <w:tc>
          <w:tcPr>
            <w:tcW w:w="2252" w:type="dxa"/>
            <w:tcBorders>
              <w:top w:val="single" w:sz="6" w:space="0" w:color="auto"/>
              <w:left w:val="single" w:sz="6"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宋体" w:hAnsi="宋体" w:cs="宋体"/>
                <w:szCs w:val="21"/>
              </w:rPr>
            </w:pPr>
            <w:r w:rsidRPr="001D2C41">
              <w:rPr>
                <w:rFonts w:ascii="宋体" w:hAnsi="宋体" w:cs="宋体" w:hint="eastAsia"/>
                <w:szCs w:val="21"/>
              </w:rPr>
              <w:t>可根据客户以后发展需求扩展密集柜，充分利用空间可新旧兼容。</w:t>
            </w:r>
          </w:p>
        </w:tc>
        <w:tc>
          <w:tcPr>
            <w:tcW w:w="2856"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3A0BA2">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12</w:t>
            </w:r>
            <w:r w:rsidR="006D74C8">
              <w:rPr>
                <w:rFonts w:asciiTheme="minorEastAsia" w:hAnsiTheme="minorEastAsia" w:hint="eastAsia"/>
                <w:color w:val="000000"/>
                <w:szCs w:val="21"/>
              </w:rPr>
              <w:t>★</w:t>
            </w:r>
          </w:p>
        </w:tc>
        <w:tc>
          <w:tcPr>
            <w:tcW w:w="2252" w:type="dxa"/>
            <w:tcBorders>
              <w:top w:val="single" w:sz="6" w:space="0" w:color="auto"/>
              <w:left w:val="single" w:sz="6"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宋体" w:hAnsi="宋体" w:cs="宋体"/>
                <w:szCs w:val="21"/>
              </w:rPr>
            </w:pPr>
            <w:r w:rsidRPr="001D2C41">
              <w:rPr>
                <w:rFonts w:ascii="宋体" w:hAnsi="宋体" w:cs="宋体" w:hint="eastAsia"/>
                <w:szCs w:val="21"/>
              </w:rPr>
              <w:t>质保期：</w:t>
            </w:r>
            <w:r w:rsidRPr="001D2C41">
              <w:rPr>
                <w:rFonts w:asciiTheme="minorEastAsia" w:hAnsiTheme="minorEastAsia" w:cs="宋体" w:hint="eastAsia"/>
                <w:szCs w:val="21"/>
              </w:rPr>
              <w:t>≥3年</w:t>
            </w:r>
          </w:p>
        </w:tc>
        <w:tc>
          <w:tcPr>
            <w:tcW w:w="2856"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bl>
    <w:p w:rsidR="006400DA" w:rsidRDefault="006400DA">
      <w:pPr>
        <w:widowControl/>
        <w:spacing w:line="360" w:lineRule="auto"/>
        <w:jc w:val="left"/>
        <w:rPr>
          <w:rFonts w:ascii="宋体" w:hAnsi="宋体"/>
          <w:b/>
          <w:bCs/>
          <w:kern w:val="0"/>
          <w:sz w:val="32"/>
          <w:szCs w:val="32"/>
        </w:rPr>
      </w:pPr>
    </w:p>
    <w:p w:rsidR="006400DA" w:rsidRDefault="00A44A27" w:rsidP="00F557F1">
      <w:pPr>
        <w:wordWrap w:val="0"/>
        <w:spacing w:line="360" w:lineRule="auto"/>
        <w:ind w:right="436"/>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A44A27">
      <w:pPr>
        <w:wordWrap w:val="0"/>
        <w:spacing w:line="360" w:lineRule="auto"/>
        <w:jc w:val="center"/>
        <w:rPr>
          <w:rFonts w:ascii="宋体" w:hAnsi="宋体"/>
          <w:szCs w:val="21"/>
          <w:u w:val="single"/>
        </w:rPr>
      </w:pPr>
      <w:r>
        <w:rPr>
          <w:rFonts w:ascii="宋体" w:hAnsi="宋体" w:hint="eastAsia"/>
          <w:spacing w:val="4"/>
          <w:szCs w:val="21"/>
        </w:rPr>
        <w:t xml:space="preserve">                               日期：</w:t>
      </w: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6400DA" w:rsidRPr="00F17E90" w:rsidRDefault="009831A0">
      <w:pPr>
        <w:tabs>
          <w:tab w:val="left" w:pos="420"/>
          <w:tab w:val="left" w:pos="824"/>
        </w:tabs>
        <w:spacing w:line="360" w:lineRule="auto"/>
        <w:rPr>
          <w:rFonts w:ascii="仿宋_GB2312" w:eastAsia="仿宋_GB2312" w:hAnsi="宋体"/>
        </w:rPr>
      </w:pPr>
      <w:r w:rsidRPr="00F17E90">
        <w:rPr>
          <w:rFonts w:ascii="仿宋_GB2312" w:eastAsia="仿宋_GB2312" w:hAnsi="宋体" w:hint="eastAsia"/>
        </w:rPr>
        <w:lastRenderedPageBreak/>
        <w:t>评分表:</w:t>
      </w:r>
    </w:p>
    <w:tbl>
      <w:tblPr>
        <w:tblStyle w:val="af1"/>
        <w:tblW w:w="0" w:type="auto"/>
        <w:tblInd w:w="108" w:type="dxa"/>
        <w:tblLook w:val="04A0"/>
      </w:tblPr>
      <w:tblGrid>
        <w:gridCol w:w="1843"/>
        <w:gridCol w:w="1985"/>
        <w:gridCol w:w="2126"/>
        <w:gridCol w:w="2081"/>
        <w:gridCol w:w="917"/>
      </w:tblGrid>
      <w:tr w:rsidR="009831A0" w:rsidTr="00834943">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917" w:type="dxa"/>
            <w:vAlign w:val="center"/>
          </w:tcPr>
          <w:p w:rsidR="009831A0" w:rsidRDefault="009831A0" w:rsidP="009831A0">
            <w:pPr>
              <w:pStyle w:val="2"/>
              <w:jc w:val="center"/>
            </w:pPr>
            <w:r>
              <w:rPr>
                <w:rFonts w:hint="eastAsia"/>
              </w:rPr>
              <w:t>备注</w:t>
            </w:r>
          </w:p>
        </w:tc>
      </w:tr>
      <w:tr w:rsidR="009831A0" w:rsidTr="00834943">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Default="00726B99" w:rsidP="00F27C1A">
      <w:pPr>
        <w:pStyle w:val="2"/>
        <w:numPr>
          <w:ilvl w:val="0"/>
          <w:numId w:val="34"/>
        </w:numPr>
      </w:pPr>
      <w:r w:rsidRPr="00726B99">
        <w:rPr>
          <w:rFonts w:hint="eastAsia"/>
        </w:rPr>
        <w:t>价格分：</w:t>
      </w:r>
      <w:r w:rsidR="00F27C1A" w:rsidRPr="00F27C1A">
        <w:rPr>
          <w:rFonts w:hint="eastAsia"/>
        </w:rPr>
        <w:t>价格得分=（评标基准价÷投标报价）×价格部分分值</w:t>
      </w:r>
    </w:p>
    <w:p w:rsidR="00F27C1A" w:rsidRDefault="00F27C1A" w:rsidP="00F27C1A">
      <w:pPr>
        <w:pStyle w:val="2"/>
        <w:ind w:left="420"/>
      </w:pPr>
    </w:p>
    <w:p w:rsidR="006D0C90" w:rsidRDefault="00726B99" w:rsidP="006D0C90">
      <w:pPr>
        <w:pStyle w:val="2"/>
        <w:numPr>
          <w:ilvl w:val="0"/>
          <w:numId w:val="34"/>
        </w:numPr>
      </w:pP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E46384">
        <w:rPr>
          <w:rFonts w:hint="eastAsia"/>
        </w:rPr>
        <w:t>3</w:t>
      </w:r>
      <w:r w:rsidRPr="00726B99">
        <w:rPr>
          <w:rFonts w:hint="eastAsia"/>
        </w:rPr>
        <w:t>分，每条“▲”扣</w:t>
      </w:r>
      <w:r w:rsidR="00E46384">
        <w:rPr>
          <w:rFonts w:hint="eastAsia"/>
        </w:rPr>
        <w:t>5</w:t>
      </w:r>
      <w:r w:rsidRPr="00726B99">
        <w:rPr>
          <w:rFonts w:hint="eastAsia"/>
        </w:rPr>
        <w:t>分</w:t>
      </w:r>
      <w:r w:rsidR="005A4CDB">
        <w:rPr>
          <w:rFonts w:hint="eastAsia"/>
        </w:rPr>
        <w:t>,</w:t>
      </w:r>
      <w:r w:rsidR="005A4CDB" w:rsidRPr="005A4CDB">
        <w:rPr>
          <w:rFonts w:hint="eastAsia"/>
        </w:rPr>
        <w:t>扣完为止。</w:t>
      </w:r>
    </w:p>
    <w:p w:rsidR="00726B99" w:rsidRPr="00726B99" w:rsidRDefault="006D0C90" w:rsidP="006D0C90">
      <w:pPr>
        <w:pStyle w:val="2"/>
      </w:pPr>
      <w:r>
        <w:rPr>
          <w:rFonts w:ascii="宋体" w:eastAsiaTheme="minorEastAsia" w:hAnsiTheme="minorHAnsi" w:cs="宋体" w:hint="eastAsia"/>
          <w:kern w:val="0"/>
          <w:szCs w:val="20"/>
        </w:rPr>
        <w:t xml:space="preserve">    </w:t>
      </w:r>
      <w:r w:rsidRPr="00AF1D12">
        <w:rPr>
          <w:rFonts w:ascii="宋体" w:cs="宋体" w:hint="eastAsia"/>
          <w:kern w:val="0"/>
          <w:szCs w:val="20"/>
        </w:rPr>
        <w:t>供应商须完全响应用户需求书中的重要技术条款（即</w:t>
      </w:r>
      <w:r w:rsidRPr="00952D6D">
        <w:rPr>
          <w:rFonts w:asciiTheme="minorEastAsia" w:hAnsiTheme="minorEastAsia"/>
          <w:color w:val="000000"/>
          <w:szCs w:val="21"/>
        </w:rPr>
        <w:t>★</w:t>
      </w:r>
      <w:r w:rsidRPr="00AF1D12">
        <w:rPr>
          <w:rFonts w:ascii="宋体" w:cs="宋体" w:hint="eastAsia"/>
          <w:kern w:val="0"/>
          <w:szCs w:val="20"/>
        </w:rPr>
        <w:t>号条款）</w:t>
      </w:r>
      <w:r>
        <w:rPr>
          <w:rFonts w:ascii="宋体" w:cs="宋体" w:hint="eastAsia"/>
          <w:kern w:val="0"/>
          <w:szCs w:val="20"/>
        </w:rPr>
        <w:t>。</w:t>
      </w:r>
    </w:p>
    <w:p w:rsidR="00726B99" w:rsidRDefault="00726B99"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”相关内容的响应情况进行评审，优于采购需求得10分；满足采购需求的得</w:t>
      </w:r>
      <w:r>
        <w:rPr>
          <w:rFonts w:hint="eastAsia"/>
        </w:rPr>
        <w:t>8</w:t>
      </w:r>
      <w:r w:rsidRPr="00726B99">
        <w:rPr>
          <w:rFonts w:hint="eastAsia"/>
        </w:rPr>
        <w:t>分；内容不完整或可行性不高等不利于项目实施得</w:t>
      </w:r>
      <w:r>
        <w:rPr>
          <w:rFonts w:hint="eastAsia"/>
        </w:rPr>
        <w:t>3</w:t>
      </w:r>
      <w:r w:rsidRPr="00726B99">
        <w:rPr>
          <w:rFonts w:hint="eastAsia"/>
        </w:rPr>
        <w:t>分；不提供不得分。</w:t>
      </w:r>
    </w:p>
    <w:p w:rsidR="00905619" w:rsidRPr="00726B99" w:rsidRDefault="00905619" w:rsidP="00726B99">
      <w:pPr>
        <w:pStyle w:val="2"/>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CF54B8" w:rsidRDefault="00CF54B8"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905619">
        <w:rPr>
          <w:rFonts w:ascii="楷体_GB2312" w:eastAsia="楷体_GB2312" w:hint="eastAsia"/>
          <w:b/>
          <w:color w:val="000000"/>
          <w:szCs w:val="21"/>
        </w:rPr>
        <w:t>2</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BB582D" w:rsidRDefault="00BB582D" w:rsidP="00BB582D">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sidR="001B6DA7">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sidR="00F40618">
        <w:rPr>
          <w:rFonts w:ascii="仿宋_GB2312" w:eastAsia="仿宋_GB2312" w:hint="eastAsia"/>
          <w:color w:val="000000"/>
          <w:szCs w:val="21"/>
        </w:rPr>
        <w:t>竞价</w:t>
      </w:r>
      <w:r w:rsidRPr="00B731E3">
        <w:rPr>
          <w:rFonts w:ascii="仿宋_GB2312" w:eastAsia="仿宋_GB2312" w:hint="eastAsia"/>
          <w:color w:val="000000"/>
          <w:szCs w:val="21"/>
        </w:rPr>
        <w:t>结果和</w:t>
      </w:r>
      <w:r w:rsidR="00F40618">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sidR="001B6DA7">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027740">
        <w:tc>
          <w:tcPr>
            <w:tcW w:w="709"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027740">
        <w:tc>
          <w:tcPr>
            <w:tcW w:w="709"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027740">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r>
      <w:tr w:rsidR="00164D2D" w:rsidRPr="00184A59" w:rsidTr="00027740">
        <w:tc>
          <w:tcPr>
            <w:tcW w:w="709"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524423">
            <w:pPr>
              <w:spacing w:line="340" w:lineRule="exact"/>
              <w:ind w:firstLineChars="147" w:firstLine="309"/>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r>
      <w:tr w:rsidR="00164D2D" w:rsidRPr="00184A59" w:rsidTr="00027740">
        <w:tc>
          <w:tcPr>
            <w:tcW w:w="709" w:type="dxa"/>
            <w:vMerge/>
          </w:tcPr>
          <w:p w:rsidR="00164D2D" w:rsidRPr="00184A59" w:rsidRDefault="00164D2D" w:rsidP="00027740">
            <w:pPr>
              <w:spacing w:line="340" w:lineRule="exact"/>
              <w:rPr>
                <w:rFonts w:ascii="仿宋_GB2312" w:eastAsia="仿宋_GB2312" w:hAnsi="Calibri" w:cs="Times New Roman"/>
                <w:szCs w:val="21"/>
              </w:rPr>
            </w:pPr>
          </w:p>
        </w:tc>
        <w:tc>
          <w:tcPr>
            <w:tcW w:w="3630" w:type="dxa"/>
            <w:gridSpan w:val="2"/>
          </w:tcPr>
          <w:p w:rsidR="00164D2D" w:rsidRPr="00184A59" w:rsidRDefault="00164D2D" w:rsidP="00524423">
            <w:pPr>
              <w:spacing w:line="340" w:lineRule="exact"/>
              <w:ind w:firstLineChars="300" w:firstLine="630"/>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027740">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524423">
            <w:pPr>
              <w:spacing w:line="340" w:lineRule="exact"/>
              <w:ind w:firstLineChars="600" w:firstLine="1261"/>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027740">
        <w:tc>
          <w:tcPr>
            <w:tcW w:w="709" w:type="dxa"/>
            <w:vMerge/>
          </w:tcPr>
          <w:p w:rsidR="00164D2D" w:rsidRPr="00184A59" w:rsidRDefault="00164D2D" w:rsidP="00027740">
            <w:pPr>
              <w:spacing w:line="340" w:lineRule="exact"/>
              <w:rPr>
                <w:rFonts w:ascii="仿宋_GB2312" w:eastAsia="仿宋_GB2312" w:hAnsi="Calibri" w:cs="Times New Roman"/>
                <w:szCs w:val="21"/>
              </w:rPr>
            </w:pPr>
          </w:p>
        </w:tc>
        <w:tc>
          <w:tcPr>
            <w:tcW w:w="3630" w:type="dxa"/>
            <w:gridSpan w:val="2"/>
          </w:tcPr>
          <w:p w:rsidR="00164D2D" w:rsidRPr="00184A59" w:rsidRDefault="00164D2D" w:rsidP="00027740">
            <w:pPr>
              <w:spacing w:line="340" w:lineRule="exact"/>
              <w:rPr>
                <w:rFonts w:ascii="仿宋_GB2312" w:eastAsia="仿宋_GB2312" w:hAnsi="Calibri" w:cs="Times New Roman"/>
                <w:szCs w:val="21"/>
              </w:rPr>
            </w:pPr>
          </w:p>
        </w:tc>
        <w:tc>
          <w:tcPr>
            <w:tcW w:w="1559" w:type="dxa"/>
          </w:tcPr>
          <w:p w:rsidR="00164D2D" w:rsidRPr="00184A59" w:rsidRDefault="00164D2D" w:rsidP="00027740">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027740">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lastRenderedPageBreak/>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3964D7"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7C3AE2" w:rsidRDefault="007C3AE2" w:rsidP="007C3AE2">
      <w:pPr>
        <w:spacing w:line="340" w:lineRule="exact"/>
        <w:rPr>
          <w:rFonts w:ascii="仿宋_GB2312" w:eastAsia="仿宋_GB2312"/>
          <w:b/>
          <w:color w:val="000000"/>
          <w:szCs w:val="21"/>
        </w:rPr>
      </w:pPr>
      <w:r>
        <w:rPr>
          <w:rFonts w:ascii="仿宋_GB2312" w:eastAsia="仿宋_GB2312" w:hint="eastAsia"/>
          <w:b/>
          <w:color w:val="000000"/>
          <w:szCs w:val="21"/>
        </w:rPr>
        <w:t>7.付款办法</w:t>
      </w:r>
    </w:p>
    <w:p w:rsidR="007C3AE2" w:rsidRDefault="007C3AE2" w:rsidP="007C3AE2">
      <w:pPr>
        <w:spacing w:line="340" w:lineRule="exact"/>
        <w:rPr>
          <w:rFonts w:ascii="仿宋_GB2312" w:eastAsia="仿宋_GB2312"/>
          <w:color w:val="000000"/>
          <w:szCs w:val="21"/>
        </w:rPr>
      </w:pPr>
      <w:r>
        <w:rPr>
          <w:rFonts w:ascii="仿宋_GB2312" w:eastAsia="仿宋_GB2312" w:hint="eastAsia"/>
          <w:color w:val="000000"/>
          <w:szCs w:val="21"/>
        </w:rPr>
        <w:t>7.1</w:t>
      </w:r>
      <w:r>
        <w:rPr>
          <w:rFonts w:ascii="仿宋_GB2312" w:eastAsia="仿宋_GB2312" w:hint="eastAsia"/>
          <w:color w:val="000000"/>
          <w:szCs w:val="21"/>
        </w:rPr>
        <w:tab/>
        <w:t>本合同的每笔款项以人民币支票方式支付，支付的时间和金额如下：</w:t>
      </w:r>
    </w:p>
    <w:p w:rsidR="007C3AE2" w:rsidRDefault="007C3AE2" w:rsidP="007C3AE2">
      <w:pPr>
        <w:spacing w:line="340" w:lineRule="exact"/>
        <w:rPr>
          <w:rFonts w:ascii="仿宋_GB2312" w:eastAsia="仿宋_GB2312"/>
          <w:color w:val="000000"/>
          <w:szCs w:val="21"/>
        </w:rPr>
      </w:pPr>
      <w:r>
        <w:rPr>
          <w:rFonts w:ascii="仿宋_GB2312" w:eastAsia="仿宋_GB2312" w:hint="eastAsia"/>
          <w:color w:val="000000"/>
          <w:szCs w:val="21"/>
        </w:rPr>
        <w:t>7.2合同设备全部到指定地点交付并完成安装及验收合格后二十天内向甲方提供：</w:t>
      </w:r>
    </w:p>
    <w:p w:rsidR="007C3AE2" w:rsidRDefault="007C3AE2" w:rsidP="007C3AE2">
      <w:pPr>
        <w:spacing w:line="340" w:lineRule="exact"/>
        <w:rPr>
          <w:rFonts w:ascii="仿宋_GB2312" w:eastAsia="仿宋_GB2312"/>
          <w:color w:val="000000"/>
          <w:szCs w:val="21"/>
        </w:rPr>
      </w:pPr>
      <w:r>
        <w:rPr>
          <w:rFonts w:ascii="仿宋_GB2312" w:eastAsia="仿宋_GB2312" w:hint="eastAsia"/>
          <w:color w:val="000000"/>
          <w:szCs w:val="21"/>
        </w:rPr>
        <w:t>（1）甲方收货证明；（2）乙方开具的正式发票；（3）调试验收报告</w:t>
      </w:r>
    </w:p>
    <w:p w:rsidR="007C3AE2" w:rsidRDefault="007C3AE2" w:rsidP="007C3AE2">
      <w:pPr>
        <w:spacing w:line="340" w:lineRule="exact"/>
        <w:ind w:left="-3"/>
        <w:rPr>
          <w:rFonts w:ascii="仿宋_GB2312" w:eastAsia="仿宋_GB2312"/>
          <w:color w:val="000000"/>
          <w:szCs w:val="21"/>
        </w:rPr>
      </w:pPr>
      <w:r>
        <w:rPr>
          <w:rFonts w:ascii="仿宋_GB2312" w:eastAsia="仿宋_GB2312"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int="eastAsia"/>
          <w:color w:val="000000"/>
          <w:szCs w:val="21"/>
          <w:u w:val="single"/>
        </w:rPr>
        <w:t xml:space="preserve">      （￥    ）</w:t>
      </w:r>
      <w:r>
        <w:rPr>
          <w:rFonts w:ascii="仿宋_GB2312" w:eastAsia="仿宋_GB2312"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lastRenderedPageBreak/>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7C3AE2">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7C3AE2">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7C3AE2">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lastRenderedPageBreak/>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274421">
        <w:rPr>
          <w:rFonts w:ascii="仿宋_GB2312" w:eastAsia="仿宋_GB2312" w:hint="eastAsia"/>
          <w:b/>
          <w:color w:val="000000"/>
          <w:szCs w:val="21"/>
        </w:rPr>
        <w:t>2</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274421">
        <w:rPr>
          <w:rFonts w:ascii="仿宋_GB2312" w:eastAsia="仿宋_GB2312" w:hint="eastAsia"/>
          <w:b/>
          <w:color w:val="000000"/>
          <w:szCs w:val="21"/>
        </w:rPr>
        <w:t>2</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524423">
      <w:pPr>
        <w:spacing w:line="340" w:lineRule="exact"/>
        <w:ind w:left="3471" w:hangingChars="1652" w:hanging="3471"/>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BB582D">
        <w:rPr>
          <w:rFonts w:ascii="仿宋_GB2312" w:eastAsia="仿宋_GB2312" w:hint="eastAsia"/>
          <w:b/>
          <w:color w:val="000000"/>
          <w:szCs w:val="21"/>
        </w:rPr>
        <w:tab/>
      </w:r>
      <w:r w:rsidR="00BB582D">
        <w:rPr>
          <w:rFonts w:ascii="仿宋_GB2312" w:eastAsia="仿宋_GB2312" w:hint="eastAsia"/>
          <w:b/>
          <w:color w:val="000000"/>
          <w:szCs w:val="21"/>
        </w:rPr>
        <w:tab/>
      </w:r>
      <w:r w:rsidR="00BB582D">
        <w:rPr>
          <w:rFonts w:ascii="仿宋_GB2312" w:eastAsia="仿宋_GB2312" w:hint="eastAsia"/>
          <w:b/>
          <w:color w:val="000000"/>
          <w:szCs w:val="21"/>
        </w:rPr>
        <w:tab/>
      </w:r>
      <w:r w:rsidR="00BB582D">
        <w:rPr>
          <w:rFonts w:ascii="仿宋_GB2312" w:eastAsia="仿宋_GB2312" w:hint="eastAsia"/>
          <w:b/>
          <w:color w:val="000000"/>
          <w:szCs w:val="21"/>
        </w:rPr>
        <w:tab/>
      </w:r>
      <w:r w:rsidR="00BB582D">
        <w:rPr>
          <w:rFonts w:ascii="仿宋_GB2312" w:eastAsia="仿宋_GB2312" w:hint="eastAsia"/>
          <w:b/>
          <w:color w:val="000000"/>
          <w:szCs w:val="21"/>
        </w:rPr>
        <w:tab/>
      </w:r>
      <w:r w:rsidR="00BB582D">
        <w:rPr>
          <w:rFonts w:ascii="仿宋_GB2312" w:eastAsia="仿宋_GB2312" w:hint="eastAsia"/>
          <w:b/>
          <w:color w:val="000000"/>
          <w:szCs w:val="21"/>
        </w:rPr>
        <w:tab/>
      </w:r>
      <w:r w:rsidR="00BB582D">
        <w:rPr>
          <w:rFonts w:ascii="仿宋_GB2312" w:eastAsia="仿宋_GB2312" w:hint="eastAsia"/>
          <w:b/>
          <w:color w:val="000000"/>
          <w:szCs w:val="21"/>
        </w:rPr>
        <w:tab/>
      </w:r>
      <w:r w:rsidR="00BB582D">
        <w:rPr>
          <w:rFonts w:ascii="仿宋_GB2312" w:eastAsia="仿宋_GB2312" w:hint="eastAsia"/>
          <w:b/>
          <w:color w:val="000000"/>
          <w:szCs w:val="21"/>
        </w:rPr>
        <w:tab/>
        <w:t xml:space="preserve">                 帐    号：</w:t>
      </w:r>
    </w:p>
    <w:p w:rsidR="007C3AE2" w:rsidRDefault="007C3AE2"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274421">
        <w:rPr>
          <w:rFonts w:ascii="楷体_GB2312" w:eastAsia="楷体_GB2312" w:hint="eastAsia"/>
          <w:b/>
          <w:color w:val="000000"/>
          <w:szCs w:val="21"/>
        </w:rPr>
        <w:t>2</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7C3AE2">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w:t>
      </w:r>
      <w:r>
        <w:rPr>
          <w:rFonts w:ascii="仿宋_GB2312" w:eastAsia="仿宋_GB2312" w:hint="eastAsia"/>
          <w:sz w:val="24"/>
        </w:rPr>
        <w:lastRenderedPageBreak/>
        <w:t>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AA1692">
      <w:head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BFB" w:rsidRDefault="00355BFB">
      <w:r>
        <w:separator/>
      </w:r>
    </w:p>
  </w:endnote>
  <w:endnote w:type="continuationSeparator" w:id="0">
    <w:p w:rsidR="00355BFB" w:rsidRDefault="00355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BFB" w:rsidRDefault="00355BFB">
      <w:r>
        <w:separator/>
      </w:r>
    </w:p>
  </w:footnote>
  <w:footnote w:type="continuationSeparator" w:id="0">
    <w:p w:rsidR="00355BFB" w:rsidRDefault="00355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DA" w:rsidRDefault="006400D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DA" w:rsidRDefault="006400D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651C60"/>
    <w:multiLevelType w:val="hybridMultilevel"/>
    <w:tmpl w:val="993C3828"/>
    <w:lvl w:ilvl="0" w:tplc="7AE2B6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433F59"/>
    <w:multiLevelType w:val="multilevel"/>
    <w:tmpl w:val="34433F59"/>
    <w:lvl w:ilvl="0">
      <w:start w:val="1"/>
      <w:numFmt w:val="decimal"/>
      <w:suff w:val="nothing"/>
      <w:lvlText w:val="%1."/>
      <w:lvlJc w:val="left"/>
      <w:pPr>
        <w:ind w:left="12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8">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1">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3">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5AFAEFD1"/>
    <w:multiLevelType w:val="singleLevel"/>
    <w:tmpl w:val="5AFAEFD1"/>
    <w:lvl w:ilvl="0">
      <w:start w:val="1"/>
      <w:numFmt w:val="decimal"/>
      <w:suff w:val="nothing"/>
      <w:lvlText w:val="%1、"/>
      <w:lvlJc w:val="left"/>
    </w:lvl>
  </w:abstractNum>
  <w:abstractNum w:abstractNumId="25">
    <w:nsid w:val="6102DD8F"/>
    <w:multiLevelType w:val="singleLevel"/>
    <w:tmpl w:val="6102DD8F"/>
    <w:lvl w:ilvl="0">
      <w:start w:val="5"/>
      <w:numFmt w:val="chineseCounting"/>
      <w:suff w:val="space"/>
      <w:lvlText w:val="%1、"/>
      <w:lvlJc w:val="left"/>
      <w:rPr>
        <w:rFonts w:hint="eastAsia"/>
      </w:rPr>
    </w:lvl>
  </w:abstractNum>
  <w:abstractNum w:abstractNumId="26">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6"/>
  </w:num>
  <w:num w:numId="3">
    <w:abstractNumId w:val="12"/>
  </w:num>
  <w:num w:numId="4">
    <w:abstractNumId w:val="13"/>
  </w:num>
  <w:num w:numId="5">
    <w:abstractNumId w:val="22"/>
  </w:num>
  <w:num w:numId="6">
    <w:abstractNumId w:val="19"/>
  </w:num>
  <w:num w:numId="7">
    <w:abstractNumId w:val="32"/>
  </w:num>
  <w:num w:numId="8">
    <w:abstractNumId w:val="23"/>
  </w:num>
  <w:num w:numId="9">
    <w:abstractNumId w:val="4"/>
  </w:num>
  <w:num w:numId="10">
    <w:abstractNumId w:val="15"/>
  </w:num>
  <w:num w:numId="11">
    <w:abstractNumId w:val="5"/>
  </w:num>
  <w:num w:numId="12">
    <w:abstractNumId w:val="2"/>
  </w:num>
  <w:num w:numId="13">
    <w:abstractNumId w:val="7"/>
  </w:num>
  <w:num w:numId="14">
    <w:abstractNumId w:val="20"/>
  </w:num>
  <w:num w:numId="15">
    <w:abstractNumId w:val="14"/>
  </w:num>
  <w:num w:numId="16">
    <w:abstractNumId w:val="0"/>
  </w:num>
  <w:num w:numId="17">
    <w:abstractNumId w:val="24"/>
  </w:num>
  <w:num w:numId="18">
    <w:abstractNumId w:val="25"/>
  </w:num>
  <w:num w:numId="19">
    <w:abstractNumId w:val="11"/>
  </w:num>
  <w:num w:numId="20">
    <w:abstractNumId w:val="21"/>
  </w:num>
  <w:num w:numId="21">
    <w:abstractNumId w:val="28"/>
  </w:num>
  <w:num w:numId="22">
    <w:abstractNumId w:val="1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7"/>
  </w:num>
  <w:num w:numId="27">
    <w:abstractNumId w:val="27"/>
  </w:num>
  <w:num w:numId="28">
    <w:abstractNumId w:val="31"/>
  </w:num>
  <w:num w:numId="29">
    <w:abstractNumId w:val="18"/>
  </w:num>
  <w:num w:numId="30">
    <w:abstractNumId w:val="16"/>
  </w:num>
  <w:num w:numId="31">
    <w:abstractNumId w:val="34"/>
  </w:num>
  <w:num w:numId="32">
    <w:abstractNumId w:val="8"/>
  </w:num>
  <w:num w:numId="33">
    <w:abstractNumId w:val="29"/>
  </w:num>
  <w:num w:numId="34">
    <w:abstractNumId w:val="9"/>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7036"/>
    <w:rsid w:val="00032CE4"/>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B040C"/>
    <w:rsid w:val="000B3F59"/>
    <w:rsid w:val="000C1021"/>
    <w:rsid w:val="000C4BD4"/>
    <w:rsid w:val="000C4D7D"/>
    <w:rsid w:val="000C5ABD"/>
    <w:rsid w:val="000D1476"/>
    <w:rsid w:val="000D1F4E"/>
    <w:rsid w:val="000D76BE"/>
    <w:rsid w:val="000E1199"/>
    <w:rsid w:val="000F1249"/>
    <w:rsid w:val="000F423D"/>
    <w:rsid w:val="00106D09"/>
    <w:rsid w:val="00107E2D"/>
    <w:rsid w:val="001114A2"/>
    <w:rsid w:val="00112F31"/>
    <w:rsid w:val="0011556A"/>
    <w:rsid w:val="00116EDF"/>
    <w:rsid w:val="00121234"/>
    <w:rsid w:val="00123BEA"/>
    <w:rsid w:val="001304CF"/>
    <w:rsid w:val="001329F7"/>
    <w:rsid w:val="0013436D"/>
    <w:rsid w:val="00140AD2"/>
    <w:rsid w:val="00154EDF"/>
    <w:rsid w:val="0016171E"/>
    <w:rsid w:val="00164D2D"/>
    <w:rsid w:val="00175ECB"/>
    <w:rsid w:val="00181D27"/>
    <w:rsid w:val="00182BE9"/>
    <w:rsid w:val="001863E0"/>
    <w:rsid w:val="00187B5D"/>
    <w:rsid w:val="001A0DDF"/>
    <w:rsid w:val="001A3F6C"/>
    <w:rsid w:val="001A769F"/>
    <w:rsid w:val="001B0A70"/>
    <w:rsid w:val="001B1B49"/>
    <w:rsid w:val="001B6DA7"/>
    <w:rsid w:val="001B74DB"/>
    <w:rsid w:val="001C071E"/>
    <w:rsid w:val="001C1A71"/>
    <w:rsid w:val="001C3D61"/>
    <w:rsid w:val="001C43C7"/>
    <w:rsid w:val="001C6BE3"/>
    <w:rsid w:val="001D1026"/>
    <w:rsid w:val="001D2C41"/>
    <w:rsid w:val="001D33E6"/>
    <w:rsid w:val="001E48AC"/>
    <w:rsid w:val="001E5C33"/>
    <w:rsid w:val="001F3F8C"/>
    <w:rsid w:val="0020545A"/>
    <w:rsid w:val="002056C6"/>
    <w:rsid w:val="002379C7"/>
    <w:rsid w:val="0024390D"/>
    <w:rsid w:val="00251790"/>
    <w:rsid w:val="00253352"/>
    <w:rsid w:val="00262DAA"/>
    <w:rsid w:val="0026399A"/>
    <w:rsid w:val="002674A4"/>
    <w:rsid w:val="00270E13"/>
    <w:rsid w:val="00274421"/>
    <w:rsid w:val="00274FF8"/>
    <w:rsid w:val="00283853"/>
    <w:rsid w:val="00283A1B"/>
    <w:rsid w:val="002904F7"/>
    <w:rsid w:val="002920CA"/>
    <w:rsid w:val="002967FE"/>
    <w:rsid w:val="002A085B"/>
    <w:rsid w:val="002A1D82"/>
    <w:rsid w:val="002A1FE5"/>
    <w:rsid w:val="002A50F6"/>
    <w:rsid w:val="002B09FA"/>
    <w:rsid w:val="002B2992"/>
    <w:rsid w:val="002B4DF8"/>
    <w:rsid w:val="002B6EEB"/>
    <w:rsid w:val="002C7CC8"/>
    <w:rsid w:val="002D4EBD"/>
    <w:rsid w:val="002D5B83"/>
    <w:rsid w:val="002E0263"/>
    <w:rsid w:val="002E61D3"/>
    <w:rsid w:val="002E66A9"/>
    <w:rsid w:val="002F352E"/>
    <w:rsid w:val="002F4A33"/>
    <w:rsid w:val="002F5E67"/>
    <w:rsid w:val="003054FC"/>
    <w:rsid w:val="00305828"/>
    <w:rsid w:val="00311C6B"/>
    <w:rsid w:val="00317AA5"/>
    <w:rsid w:val="00327C22"/>
    <w:rsid w:val="00330F15"/>
    <w:rsid w:val="00332AF3"/>
    <w:rsid w:val="00342E19"/>
    <w:rsid w:val="003547EB"/>
    <w:rsid w:val="00355BFB"/>
    <w:rsid w:val="00355F34"/>
    <w:rsid w:val="00366797"/>
    <w:rsid w:val="003673E5"/>
    <w:rsid w:val="00372259"/>
    <w:rsid w:val="003818F2"/>
    <w:rsid w:val="00383905"/>
    <w:rsid w:val="00386D17"/>
    <w:rsid w:val="00392847"/>
    <w:rsid w:val="00393D24"/>
    <w:rsid w:val="00393E57"/>
    <w:rsid w:val="00394537"/>
    <w:rsid w:val="00395A64"/>
    <w:rsid w:val="00395C9C"/>
    <w:rsid w:val="003964D7"/>
    <w:rsid w:val="00396E48"/>
    <w:rsid w:val="003973FD"/>
    <w:rsid w:val="003A0BA2"/>
    <w:rsid w:val="003B0A20"/>
    <w:rsid w:val="003B0E95"/>
    <w:rsid w:val="003B1077"/>
    <w:rsid w:val="003B48C0"/>
    <w:rsid w:val="003B5CF1"/>
    <w:rsid w:val="003C419C"/>
    <w:rsid w:val="003C588B"/>
    <w:rsid w:val="003C5B77"/>
    <w:rsid w:val="003D2DE8"/>
    <w:rsid w:val="003D3C42"/>
    <w:rsid w:val="003E273C"/>
    <w:rsid w:val="003F38D5"/>
    <w:rsid w:val="00402153"/>
    <w:rsid w:val="004027ED"/>
    <w:rsid w:val="00403AB2"/>
    <w:rsid w:val="00412749"/>
    <w:rsid w:val="00414A21"/>
    <w:rsid w:val="004164F3"/>
    <w:rsid w:val="00417587"/>
    <w:rsid w:val="004211A3"/>
    <w:rsid w:val="00425F66"/>
    <w:rsid w:val="00430C0C"/>
    <w:rsid w:val="00431DBE"/>
    <w:rsid w:val="00433B9F"/>
    <w:rsid w:val="004370DD"/>
    <w:rsid w:val="00442591"/>
    <w:rsid w:val="00445273"/>
    <w:rsid w:val="0044548D"/>
    <w:rsid w:val="00453435"/>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A4537"/>
    <w:rsid w:val="004B4136"/>
    <w:rsid w:val="004B57DA"/>
    <w:rsid w:val="004B7182"/>
    <w:rsid w:val="004D2165"/>
    <w:rsid w:val="004D2A3E"/>
    <w:rsid w:val="004D4792"/>
    <w:rsid w:val="004D491B"/>
    <w:rsid w:val="004D6D34"/>
    <w:rsid w:val="004E224A"/>
    <w:rsid w:val="004E3790"/>
    <w:rsid w:val="004F037C"/>
    <w:rsid w:val="004F1479"/>
    <w:rsid w:val="004F5B27"/>
    <w:rsid w:val="00501F2E"/>
    <w:rsid w:val="00504858"/>
    <w:rsid w:val="00515918"/>
    <w:rsid w:val="00515FB9"/>
    <w:rsid w:val="00521996"/>
    <w:rsid w:val="00522280"/>
    <w:rsid w:val="00524423"/>
    <w:rsid w:val="005316BD"/>
    <w:rsid w:val="00533B92"/>
    <w:rsid w:val="00534F6E"/>
    <w:rsid w:val="00535EEC"/>
    <w:rsid w:val="0053743F"/>
    <w:rsid w:val="005456E9"/>
    <w:rsid w:val="005462F7"/>
    <w:rsid w:val="00551786"/>
    <w:rsid w:val="005521A5"/>
    <w:rsid w:val="00555B34"/>
    <w:rsid w:val="00563A0A"/>
    <w:rsid w:val="00565168"/>
    <w:rsid w:val="005656FE"/>
    <w:rsid w:val="005678E8"/>
    <w:rsid w:val="00585A83"/>
    <w:rsid w:val="005865C3"/>
    <w:rsid w:val="00591BC0"/>
    <w:rsid w:val="00593C7A"/>
    <w:rsid w:val="00597C7D"/>
    <w:rsid w:val="005A4CDB"/>
    <w:rsid w:val="005B1D70"/>
    <w:rsid w:val="005B3711"/>
    <w:rsid w:val="005B3C45"/>
    <w:rsid w:val="005B5A23"/>
    <w:rsid w:val="005B78E9"/>
    <w:rsid w:val="005C064C"/>
    <w:rsid w:val="005C3A40"/>
    <w:rsid w:val="005C6C55"/>
    <w:rsid w:val="005C6FED"/>
    <w:rsid w:val="005D72B7"/>
    <w:rsid w:val="005D796C"/>
    <w:rsid w:val="005E4015"/>
    <w:rsid w:val="005E748F"/>
    <w:rsid w:val="005F4F7A"/>
    <w:rsid w:val="005F5546"/>
    <w:rsid w:val="005F6678"/>
    <w:rsid w:val="005F6D53"/>
    <w:rsid w:val="00603670"/>
    <w:rsid w:val="006037D5"/>
    <w:rsid w:val="00604CF2"/>
    <w:rsid w:val="00616532"/>
    <w:rsid w:val="00616AE3"/>
    <w:rsid w:val="00620F2C"/>
    <w:rsid w:val="00626278"/>
    <w:rsid w:val="006266B5"/>
    <w:rsid w:val="00627F1C"/>
    <w:rsid w:val="006400DA"/>
    <w:rsid w:val="0064715C"/>
    <w:rsid w:val="00652AC1"/>
    <w:rsid w:val="0066018A"/>
    <w:rsid w:val="006648B0"/>
    <w:rsid w:val="00673379"/>
    <w:rsid w:val="006779F7"/>
    <w:rsid w:val="00680244"/>
    <w:rsid w:val="006817FD"/>
    <w:rsid w:val="006923B3"/>
    <w:rsid w:val="006A1835"/>
    <w:rsid w:val="006A2301"/>
    <w:rsid w:val="006A4BAA"/>
    <w:rsid w:val="006A61C8"/>
    <w:rsid w:val="006B06D8"/>
    <w:rsid w:val="006B07B5"/>
    <w:rsid w:val="006B1BFB"/>
    <w:rsid w:val="006B2F1C"/>
    <w:rsid w:val="006B3E17"/>
    <w:rsid w:val="006B764E"/>
    <w:rsid w:val="006D0C90"/>
    <w:rsid w:val="006D213E"/>
    <w:rsid w:val="006D5FC6"/>
    <w:rsid w:val="006D742B"/>
    <w:rsid w:val="006D74C8"/>
    <w:rsid w:val="006D7E04"/>
    <w:rsid w:val="006F1DC6"/>
    <w:rsid w:val="00700C51"/>
    <w:rsid w:val="00704006"/>
    <w:rsid w:val="00704031"/>
    <w:rsid w:val="007056A1"/>
    <w:rsid w:val="007059E9"/>
    <w:rsid w:val="0071097B"/>
    <w:rsid w:val="007128C2"/>
    <w:rsid w:val="00713BF5"/>
    <w:rsid w:val="00715D44"/>
    <w:rsid w:val="00717FA5"/>
    <w:rsid w:val="007214B0"/>
    <w:rsid w:val="00722897"/>
    <w:rsid w:val="00724E13"/>
    <w:rsid w:val="00726B99"/>
    <w:rsid w:val="00726EDF"/>
    <w:rsid w:val="007312F7"/>
    <w:rsid w:val="007342B9"/>
    <w:rsid w:val="007357E8"/>
    <w:rsid w:val="00741354"/>
    <w:rsid w:val="007440B0"/>
    <w:rsid w:val="007470DA"/>
    <w:rsid w:val="00752E76"/>
    <w:rsid w:val="007666CC"/>
    <w:rsid w:val="00766BD6"/>
    <w:rsid w:val="007709B7"/>
    <w:rsid w:val="00781957"/>
    <w:rsid w:val="00782204"/>
    <w:rsid w:val="00783B9B"/>
    <w:rsid w:val="007A3F44"/>
    <w:rsid w:val="007C3AE2"/>
    <w:rsid w:val="007C5792"/>
    <w:rsid w:val="007E1D1B"/>
    <w:rsid w:val="007E26FA"/>
    <w:rsid w:val="007E3EDE"/>
    <w:rsid w:val="007F26F4"/>
    <w:rsid w:val="007F6B25"/>
    <w:rsid w:val="0080065E"/>
    <w:rsid w:val="008034FC"/>
    <w:rsid w:val="00803518"/>
    <w:rsid w:val="00811453"/>
    <w:rsid w:val="00811E08"/>
    <w:rsid w:val="00812470"/>
    <w:rsid w:val="008124C1"/>
    <w:rsid w:val="00825FF0"/>
    <w:rsid w:val="00830919"/>
    <w:rsid w:val="00834943"/>
    <w:rsid w:val="00847407"/>
    <w:rsid w:val="008537C7"/>
    <w:rsid w:val="008556E4"/>
    <w:rsid w:val="00856F2F"/>
    <w:rsid w:val="00866E26"/>
    <w:rsid w:val="0087089A"/>
    <w:rsid w:val="00873397"/>
    <w:rsid w:val="00874107"/>
    <w:rsid w:val="00875023"/>
    <w:rsid w:val="00881257"/>
    <w:rsid w:val="00882269"/>
    <w:rsid w:val="00894D11"/>
    <w:rsid w:val="008A21E0"/>
    <w:rsid w:val="008A5110"/>
    <w:rsid w:val="008A7093"/>
    <w:rsid w:val="008A75A4"/>
    <w:rsid w:val="008B1616"/>
    <w:rsid w:val="008B5AC5"/>
    <w:rsid w:val="008B7BAC"/>
    <w:rsid w:val="008B7C71"/>
    <w:rsid w:val="008C2AB1"/>
    <w:rsid w:val="008C3917"/>
    <w:rsid w:val="008C40ED"/>
    <w:rsid w:val="008C7245"/>
    <w:rsid w:val="008D61D9"/>
    <w:rsid w:val="008E2D7D"/>
    <w:rsid w:val="008E3CD8"/>
    <w:rsid w:val="008E49E5"/>
    <w:rsid w:val="008E6EDC"/>
    <w:rsid w:val="008F3BD8"/>
    <w:rsid w:val="008F3E0F"/>
    <w:rsid w:val="008F3F79"/>
    <w:rsid w:val="008F480D"/>
    <w:rsid w:val="008F594B"/>
    <w:rsid w:val="00904D13"/>
    <w:rsid w:val="00905619"/>
    <w:rsid w:val="00906A5D"/>
    <w:rsid w:val="0091453E"/>
    <w:rsid w:val="009175B9"/>
    <w:rsid w:val="009227C3"/>
    <w:rsid w:val="0092421F"/>
    <w:rsid w:val="00932E40"/>
    <w:rsid w:val="00937067"/>
    <w:rsid w:val="00937F4D"/>
    <w:rsid w:val="00945FC8"/>
    <w:rsid w:val="0094675A"/>
    <w:rsid w:val="009500CB"/>
    <w:rsid w:val="00950D89"/>
    <w:rsid w:val="00951F4F"/>
    <w:rsid w:val="00952D6D"/>
    <w:rsid w:val="00966193"/>
    <w:rsid w:val="009666D4"/>
    <w:rsid w:val="00977403"/>
    <w:rsid w:val="00981156"/>
    <w:rsid w:val="00981FCF"/>
    <w:rsid w:val="009831A0"/>
    <w:rsid w:val="009877F1"/>
    <w:rsid w:val="00990253"/>
    <w:rsid w:val="00990852"/>
    <w:rsid w:val="00991F41"/>
    <w:rsid w:val="0099547B"/>
    <w:rsid w:val="009A21C0"/>
    <w:rsid w:val="009A4BF3"/>
    <w:rsid w:val="009A4C87"/>
    <w:rsid w:val="009B4D41"/>
    <w:rsid w:val="009B7023"/>
    <w:rsid w:val="009C2D78"/>
    <w:rsid w:val="009C4BBC"/>
    <w:rsid w:val="009D0859"/>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30C64"/>
    <w:rsid w:val="00A35A63"/>
    <w:rsid w:val="00A44A27"/>
    <w:rsid w:val="00A45A6D"/>
    <w:rsid w:val="00A50E9D"/>
    <w:rsid w:val="00A5185F"/>
    <w:rsid w:val="00A63024"/>
    <w:rsid w:val="00A66CBD"/>
    <w:rsid w:val="00A716A2"/>
    <w:rsid w:val="00A73E80"/>
    <w:rsid w:val="00A82740"/>
    <w:rsid w:val="00A833E0"/>
    <w:rsid w:val="00A92210"/>
    <w:rsid w:val="00AA1692"/>
    <w:rsid w:val="00AA42F7"/>
    <w:rsid w:val="00AB1AE3"/>
    <w:rsid w:val="00AB6105"/>
    <w:rsid w:val="00AC06F4"/>
    <w:rsid w:val="00AC2AF9"/>
    <w:rsid w:val="00AD08E8"/>
    <w:rsid w:val="00AD0FF9"/>
    <w:rsid w:val="00AD3C05"/>
    <w:rsid w:val="00AD45D4"/>
    <w:rsid w:val="00AD6219"/>
    <w:rsid w:val="00AE270A"/>
    <w:rsid w:val="00AE2F48"/>
    <w:rsid w:val="00AF1D12"/>
    <w:rsid w:val="00AF1D6C"/>
    <w:rsid w:val="00AF238E"/>
    <w:rsid w:val="00AF4372"/>
    <w:rsid w:val="00AF532B"/>
    <w:rsid w:val="00B0099A"/>
    <w:rsid w:val="00B03600"/>
    <w:rsid w:val="00B04971"/>
    <w:rsid w:val="00B05733"/>
    <w:rsid w:val="00B06AE0"/>
    <w:rsid w:val="00B16927"/>
    <w:rsid w:val="00B212F4"/>
    <w:rsid w:val="00B23D5D"/>
    <w:rsid w:val="00B27E09"/>
    <w:rsid w:val="00B4026A"/>
    <w:rsid w:val="00B41CAF"/>
    <w:rsid w:val="00B4687C"/>
    <w:rsid w:val="00B5406D"/>
    <w:rsid w:val="00B60A32"/>
    <w:rsid w:val="00B60EA9"/>
    <w:rsid w:val="00B617FE"/>
    <w:rsid w:val="00B85FC9"/>
    <w:rsid w:val="00B9732A"/>
    <w:rsid w:val="00BA1245"/>
    <w:rsid w:val="00BA578C"/>
    <w:rsid w:val="00BA709E"/>
    <w:rsid w:val="00BB45E3"/>
    <w:rsid w:val="00BB566D"/>
    <w:rsid w:val="00BB575F"/>
    <w:rsid w:val="00BB582D"/>
    <w:rsid w:val="00BB67EB"/>
    <w:rsid w:val="00BB7662"/>
    <w:rsid w:val="00BC4505"/>
    <w:rsid w:val="00BC697C"/>
    <w:rsid w:val="00BD3301"/>
    <w:rsid w:val="00BD3576"/>
    <w:rsid w:val="00BD4CD9"/>
    <w:rsid w:val="00BD4E61"/>
    <w:rsid w:val="00BF04FE"/>
    <w:rsid w:val="00BF0DE7"/>
    <w:rsid w:val="00BF568B"/>
    <w:rsid w:val="00C00098"/>
    <w:rsid w:val="00C02598"/>
    <w:rsid w:val="00C2026A"/>
    <w:rsid w:val="00C21B82"/>
    <w:rsid w:val="00C21FCB"/>
    <w:rsid w:val="00C31252"/>
    <w:rsid w:val="00C31D7A"/>
    <w:rsid w:val="00C368FE"/>
    <w:rsid w:val="00C40805"/>
    <w:rsid w:val="00C476C2"/>
    <w:rsid w:val="00C56A1C"/>
    <w:rsid w:val="00C65789"/>
    <w:rsid w:val="00C776A4"/>
    <w:rsid w:val="00C83E6E"/>
    <w:rsid w:val="00C854D9"/>
    <w:rsid w:val="00C90DA1"/>
    <w:rsid w:val="00CA090A"/>
    <w:rsid w:val="00CA0FD7"/>
    <w:rsid w:val="00CA235F"/>
    <w:rsid w:val="00CA48DF"/>
    <w:rsid w:val="00CB3EDB"/>
    <w:rsid w:val="00CD143C"/>
    <w:rsid w:val="00CD57F2"/>
    <w:rsid w:val="00CE466E"/>
    <w:rsid w:val="00CF2666"/>
    <w:rsid w:val="00CF54B8"/>
    <w:rsid w:val="00D002F2"/>
    <w:rsid w:val="00D015A2"/>
    <w:rsid w:val="00D10E67"/>
    <w:rsid w:val="00D12FD3"/>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179D"/>
    <w:rsid w:val="00D71805"/>
    <w:rsid w:val="00D8277B"/>
    <w:rsid w:val="00D82EF0"/>
    <w:rsid w:val="00D84FAA"/>
    <w:rsid w:val="00D9501D"/>
    <w:rsid w:val="00D953AB"/>
    <w:rsid w:val="00D95FC8"/>
    <w:rsid w:val="00D96CBE"/>
    <w:rsid w:val="00DA4CF1"/>
    <w:rsid w:val="00DA5447"/>
    <w:rsid w:val="00DC1600"/>
    <w:rsid w:val="00DC301E"/>
    <w:rsid w:val="00DD07C0"/>
    <w:rsid w:val="00DD1F0C"/>
    <w:rsid w:val="00DD2593"/>
    <w:rsid w:val="00DD3557"/>
    <w:rsid w:val="00DD4221"/>
    <w:rsid w:val="00DE7FDE"/>
    <w:rsid w:val="00E01F9F"/>
    <w:rsid w:val="00E03BC0"/>
    <w:rsid w:val="00E0560F"/>
    <w:rsid w:val="00E06F98"/>
    <w:rsid w:val="00E07AB9"/>
    <w:rsid w:val="00E127FA"/>
    <w:rsid w:val="00E20BFF"/>
    <w:rsid w:val="00E300EB"/>
    <w:rsid w:val="00E33E2A"/>
    <w:rsid w:val="00E3421A"/>
    <w:rsid w:val="00E3682B"/>
    <w:rsid w:val="00E4007A"/>
    <w:rsid w:val="00E4552F"/>
    <w:rsid w:val="00E46384"/>
    <w:rsid w:val="00E51967"/>
    <w:rsid w:val="00E70313"/>
    <w:rsid w:val="00E71305"/>
    <w:rsid w:val="00E71808"/>
    <w:rsid w:val="00E759F6"/>
    <w:rsid w:val="00E81F84"/>
    <w:rsid w:val="00E84F37"/>
    <w:rsid w:val="00E85A36"/>
    <w:rsid w:val="00E96562"/>
    <w:rsid w:val="00EA08B8"/>
    <w:rsid w:val="00EA481D"/>
    <w:rsid w:val="00EA4EF0"/>
    <w:rsid w:val="00EA6C46"/>
    <w:rsid w:val="00EB11EB"/>
    <w:rsid w:val="00EB3E5D"/>
    <w:rsid w:val="00EC1D6C"/>
    <w:rsid w:val="00EC3A24"/>
    <w:rsid w:val="00EC6A4D"/>
    <w:rsid w:val="00EC6B71"/>
    <w:rsid w:val="00ED5181"/>
    <w:rsid w:val="00EE203B"/>
    <w:rsid w:val="00EE22B8"/>
    <w:rsid w:val="00EE6332"/>
    <w:rsid w:val="00EE7439"/>
    <w:rsid w:val="00EF1B95"/>
    <w:rsid w:val="00EF5F21"/>
    <w:rsid w:val="00F124EF"/>
    <w:rsid w:val="00F14A8B"/>
    <w:rsid w:val="00F15985"/>
    <w:rsid w:val="00F1651A"/>
    <w:rsid w:val="00F16A55"/>
    <w:rsid w:val="00F17E90"/>
    <w:rsid w:val="00F21DD8"/>
    <w:rsid w:val="00F2484C"/>
    <w:rsid w:val="00F264F6"/>
    <w:rsid w:val="00F27C1A"/>
    <w:rsid w:val="00F31DBA"/>
    <w:rsid w:val="00F31E19"/>
    <w:rsid w:val="00F40618"/>
    <w:rsid w:val="00F415D1"/>
    <w:rsid w:val="00F4747C"/>
    <w:rsid w:val="00F5165D"/>
    <w:rsid w:val="00F523A2"/>
    <w:rsid w:val="00F557F1"/>
    <w:rsid w:val="00F61DA9"/>
    <w:rsid w:val="00F67ABD"/>
    <w:rsid w:val="00F705B7"/>
    <w:rsid w:val="00F74919"/>
    <w:rsid w:val="00F76521"/>
    <w:rsid w:val="00F84736"/>
    <w:rsid w:val="00FA3A8E"/>
    <w:rsid w:val="00FA6C8F"/>
    <w:rsid w:val="00FA7427"/>
    <w:rsid w:val="00FB5D99"/>
    <w:rsid w:val="00FB72CF"/>
    <w:rsid w:val="00FC353C"/>
    <w:rsid w:val="00FD12C6"/>
    <w:rsid w:val="00FD56B9"/>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iPriority w:val="99"/>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268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1496</Words>
  <Characters>8532</Characters>
  <Application>Microsoft Office Word</Application>
  <DocSecurity>0</DocSecurity>
  <Lines>71</Lines>
  <Paragraphs>20</Paragraphs>
  <ScaleCrop>false</ScaleCrop>
  <Company>Sky123.Org</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苏国威</cp:lastModifiedBy>
  <cp:revision>3</cp:revision>
  <cp:lastPrinted>2018-10-16T04:01:00Z</cp:lastPrinted>
  <dcterms:created xsi:type="dcterms:W3CDTF">2022-06-15T08:56:00Z</dcterms:created>
  <dcterms:modified xsi:type="dcterms:W3CDTF">2022-06-15T08:57:00Z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